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025" w:rsidRPr="00A90025" w:rsidRDefault="00A90025" w:rsidP="00A90025">
      <w:pPr>
        <w:spacing w:after="0" w:line="240" w:lineRule="auto"/>
        <w:jc w:val="center"/>
        <w:rPr>
          <w:rFonts w:ascii="Arial" w:eastAsia="Times New Roman" w:hAnsi="Arial" w:cs="Arial"/>
          <w:sz w:val="12"/>
          <w:szCs w:val="12"/>
          <w:lang w:eastAsia="tr-TR"/>
        </w:rPr>
      </w:pPr>
      <w:r w:rsidRPr="00A90025">
        <w:rPr>
          <w:rFonts w:ascii="Arial" w:eastAsia="Times New Roman" w:hAnsi="Arial" w:cs="Arial"/>
          <w:sz w:val="12"/>
          <w:szCs w:val="12"/>
          <w:lang w:eastAsia="tr-TR"/>
        </w:rPr>
        <w:t>Başbakanlık Mevzuatı Geliştirme ve Yayın Genel Müdürlüğü</w:t>
      </w:r>
    </w:p>
    <w:tbl>
      <w:tblPr>
        <w:tblW w:w="0" w:type="auto"/>
        <w:jc w:val="center"/>
        <w:tblCellSpacing w:w="0" w:type="dxa"/>
        <w:tblCellMar>
          <w:left w:w="0" w:type="dxa"/>
          <w:right w:w="0" w:type="dxa"/>
        </w:tblCellMar>
        <w:tblLook w:val="04A0"/>
      </w:tblPr>
      <w:tblGrid>
        <w:gridCol w:w="9072"/>
      </w:tblGrid>
      <w:tr w:rsidR="00A90025" w:rsidRPr="00A90025" w:rsidTr="00A90025">
        <w:trPr>
          <w:tblCellSpacing w:w="0" w:type="dxa"/>
          <w:jc w:val="center"/>
        </w:trPr>
        <w:tc>
          <w:tcPr>
            <w:tcW w:w="9105" w:type="dxa"/>
            <w:hideMark/>
          </w:tcPr>
          <w:tbl>
            <w:tblPr>
              <w:tblW w:w="8790" w:type="dxa"/>
              <w:jc w:val="center"/>
              <w:tblCellSpacing w:w="0" w:type="dxa"/>
              <w:tblCellMar>
                <w:left w:w="0" w:type="dxa"/>
                <w:right w:w="0" w:type="dxa"/>
              </w:tblCellMar>
              <w:tblLook w:val="04A0"/>
            </w:tblPr>
            <w:tblGrid>
              <w:gridCol w:w="2925"/>
              <w:gridCol w:w="2925"/>
              <w:gridCol w:w="2940"/>
            </w:tblGrid>
            <w:tr w:rsidR="00A90025" w:rsidRPr="00A90025">
              <w:trPr>
                <w:tblCellSpacing w:w="0" w:type="dxa"/>
                <w:jc w:val="center"/>
              </w:trPr>
              <w:tc>
                <w:tcPr>
                  <w:tcW w:w="2925" w:type="dxa"/>
                  <w:vAlign w:val="center"/>
                  <w:hideMark/>
                </w:tcPr>
                <w:p w:rsidR="00A90025" w:rsidRPr="00A90025" w:rsidRDefault="00A90025" w:rsidP="00A90025">
                  <w:pPr>
                    <w:spacing w:before="100" w:beforeAutospacing="1" w:after="100" w:afterAutospacing="1" w:line="240" w:lineRule="auto"/>
                    <w:jc w:val="center"/>
                    <w:rPr>
                      <w:rFonts w:ascii="Arial" w:eastAsia="Times New Roman" w:hAnsi="Arial" w:cs="Arial"/>
                      <w:sz w:val="13"/>
                      <w:szCs w:val="13"/>
                      <w:lang w:eastAsia="tr-TR"/>
                    </w:rPr>
                  </w:pPr>
                  <w:r w:rsidRPr="00A90025">
                    <w:rPr>
                      <w:rFonts w:ascii="Arial" w:eastAsia="Times New Roman" w:hAnsi="Arial" w:cs="Arial"/>
                      <w:sz w:val="13"/>
                      <w:szCs w:val="13"/>
                      <w:lang w:eastAsia="tr-TR"/>
                    </w:rPr>
                    <w:t>9 Şubat 2010 SALI</w:t>
                  </w:r>
                </w:p>
              </w:tc>
              <w:tc>
                <w:tcPr>
                  <w:tcW w:w="2925" w:type="dxa"/>
                  <w:vAlign w:val="center"/>
                  <w:hideMark/>
                </w:tcPr>
                <w:p w:rsidR="00A90025" w:rsidRPr="00A90025" w:rsidRDefault="00A90025" w:rsidP="00A90025">
                  <w:pPr>
                    <w:spacing w:before="100" w:beforeAutospacing="1" w:after="100" w:afterAutospacing="1" w:line="240" w:lineRule="auto"/>
                    <w:jc w:val="center"/>
                    <w:rPr>
                      <w:rFonts w:ascii="Arial" w:eastAsia="Times New Roman" w:hAnsi="Arial" w:cs="Arial"/>
                      <w:sz w:val="13"/>
                      <w:szCs w:val="13"/>
                      <w:lang w:eastAsia="tr-TR"/>
                    </w:rPr>
                  </w:pPr>
                  <w:r w:rsidRPr="00A90025">
                    <w:rPr>
                      <w:rFonts w:ascii="Arial" w:eastAsia="Times New Roman" w:hAnsi="Arial" w:cs="Arial"/>
                      <w:b/>
                      <w:bCs/>
                      <w:sz w:val="13"/>
                      <w:szCs w:val="13"/>
                      <w:lang w:eastAsia="tr-TR"/>
                    </w:rPr>
                    <w:t>Resmî Gazete</w:t>
                  </w:r>
                </w:p>
              </w:tc>
              <w:tc>
                <w:tcPr>
                  <w:tcW w:w="2925" w:type="dxa"/>
                  <w:vAlign w:val="center"/>
                  <w:hideMark/>
                </w:tcPr>
                <w:p w:rsidR="00A90025" w:rsidRPr="00A90025" w:rsidRDefault="00A90025" w:rsidP="00A90025">
                  <w:pPr>
                    <w:spacing w:before="100" w:beforeAutospacing="1" w:after="100" w:afterAutospacing="1" w:line="240" w:lineRule="auto"/>
                    <w:jc w:val="center"/>
                    <w:rPr>
                      <w:rFonts w:ascii="Arial" w:eastAsia="Times New Roman" w:hAnsi="Arial" w:cs="Arial"/>
                      <w:sz w:val="13"/>
                      <w:szCs w:val="13"/>
                      <w:lang w:eastAsia="tr-TR"/>
                    </w:rPr>
                  </w:pPr>
                  <w:proofErr w:type="gramStart"/>
                  <w:r w:rsidRPr="00A90025">
                    <w:rPr>
                      <w:rFonts w:ascii="Arial" w:eastAsia="Times New Roman" w:hAnsi="Arial" w:cs="Arial"/>
                      <w:sz w:val="13"/>
                      <w:szCs w:val="13"/>
                      <w:lang w:eastAsia="tr-TR"/>
                    </w:rPr>
                    <w:t>Sayı : 27488</w:t>
                  </w:r>
                  <w:proofErr w:type="gramEnd"/>
                </w:p>
              </w:tc>
            </w:tr>
            <w:tr w:rsidR="00A90025" w:rsidRPr="00A90025">
              <w:trPr>
                <w:tblCellSpacing w:w="0" w:type="dxa"/>
                <w:jc w:val="center"/>
              </w:trPr>
              <w:tc>
                <w:tcPr>
                  <w:tcW w:w="8790" w:type="dxa"/>
                  <w:gridSpan w:val="3"/>
                  <w:vAlign w:val="center"/>
                  <w:hideMark/>
                </w:tcPr>
                <w:p w:rsidR="00A90025" w:rsidRPr="00A90025" w:rsidRDefault="00A90025" w:rsidP="00A90025">
                  <w:pPr>
                    <w:spacing w:before="100" w:beforeAutospacing="1" w:after="100" w:afterAutospacing="1" w:line="240" w:lineRule="auto"/>
                    <w:jc w:val="center"/>
                    <w:rPr>
                      <w:rFonts w:ascii="Arial" w:eastAsia="Times New Roman" w:hAnsi="Arial" w:cs="Arial"/>
                      <w:sz w:val="13"/>
                      <w:szCs w:val="13"/>
                      <w:lang w:eastAsia="tr-TR"/>
                    </w:rPr>
                  </w:pPr>
                  <w:r w:rsidRPr="00A90025">
                    <w:rPr>
                      <w:rFonts w:ascii="Arial" w:eastAsia="Times New Roman" w:hAnsi="Arial" w:cs="Arial"/>
                      <w:b/>
                      <w:bCs/>
                      <w:sz w:val="13"/>
                      <w:szCs w:val="13"/>
                      <w:lang w:eastAsia="tr-TR"/>
                    </w:rPr>
                    <w:t>YÖNETMELİK</w:t>
                  </w:r>
                </w:p>
              </w:tc>
            </w:tr>
            <w:tr w:rsidR="00A90025" w:rsidRPr="00A90025">
              <w:trPr>
                <w:tblCellSpacing w:w="0" w:type="dxa"/>
                <w:jc w:val="center"/>
              </w:trPr>
              <w:tc>
                <w:tcPr>
                  <w:tcW w:w="8790" w:type="dxa"/>
                  <w:gridSpan w:val="3"/>
                  <w:vAlign w:val="center"/>
                  <w:hideMark/>
                </w:tcPr>
                <w:p w:rsidR="00A90025" w:rsidRPr="00A90025" w:rsidRDefault="00A90025" w:rsidP="00A90025">
                  <w:pPr>
                    <w:spacing w:before="100" w:beforeAutospacing="1" w:after="100" w:afterAutospacing="1" w:line="240" w:lineRule="auto"/>
                    <w:jc w:val="center"/>
                    <w:rPr>
                      <w:rFonts w:ascii="Arial" w:eastAsia="Times New Roman" w:hAnsi="Arial" w:cs="Arial"/>
                      <w:sz w:val="13"/>
                      <w:szCs w:val="13"/>
                      <w:lang w:eastAsia="tr-TR"/>
                    </w:rPr>
                  </w:pPr>
                  <w:r w:rsidRPr="00A90025">
                    <w:rPr>
                      <w:rFonts w:ascii="Arial" w:eastAsia="Times New Roman" w:hAnsi="Arial" w:cs="Arial"/>
                      <w:sz w:val="13"/>
                      <w:szCs w:val="13"/>
                      <w:lang w:eastAsia="tr-TR"/>
                    </w:rPr>
                    <w:t>İstanbul Aydın Üniversitesinden:</w:t>
                  </w:r>
                </w:p>
                <w:p w:rsidR="00A90025" w:rsidRPr="00A90025" w:rsidRDefault="00A90025" w:rsidP="00A90025">
                  <w:pPr>
                    <w:spacing w:before="100" w:beforeAutospacing="1" w:after="100" w:afterAutospacing="1" w:line="240" w:lineRule="auto"/>
                    <w:jc w:val="center"/>
                    <w:rPr>
                      <w:rFonts w:ascii="Arial" w:eastAsia="Times New Roman" w:hAnsi="Arial" w:cs="Arial"/>
                      <w:sz w:val="13"/>
                      <w:szCs w:val="13"/>
                      <w:lang w:eastAsia="tr-TR"/>
                    </w:rPr>
                  </w:pPr>
                  <w:r w:rsidRPr="00A90025">
                    <w:rPr>
                      <w:rFonts w:ascii="Arial" w:eastAsia="Times New Roman" w:hAnsi="Arial" w:cs="Arial"/>
                      <w:sz w:val="13"/>
                      <w:szCs w:val="13"/>
                      <w:lang w:eastAsia="tr-TR"/>
                    </w:rPr>
                    <w:t>İSTANBUL AYDIN ÜNİVERSİTESİ ENERJİ POLİTİKALARI VE PİYASALARI</w:t>
                  </w:r>
                </w:p>
                <w:p w:rsidR="00A90025" w:rsidRPr="00A90025" w:rsidRDefault="00A90025" w:rsidP="00A90025">
                  <w:pPr>
                    <w:spacing w:before="100" w:beforeAutospacing="1" w:after="100" w:afterAutospacing="1" w:line="240" w:lineRule="auto"/>
                    <w:jc w:val="center"/>
                    <w:rPr>
                      <w:rFonts w:ascii="Arial" w:eastAsia="Times New Roman" w:hAnsi="Arial" w:cs="Arial"/>
                      <w:sz w:val="13"/>
                      <w:szCs w:val="13"/>
                      <w:lang w:eastAsia="tr-TR"/>
                    </w:rPr>
                  </w:pPr>
                  <w:r w:rsidRPr="00A90025">
                    <w:rPr>
                      <w:rFonts w:ascii="Arial" w:eastAsia="Times New Roman" w:hAnsi="Arial" w:cs="Arial"/>
                      <w:sz w:val="13"/>
                      <w:szCs w:val="13"/>
                      <w:lang w:eastAsia="tr-TR"/>
                    </w:rPr>
                    <w:t>UYGULAMA VE ARAŞTIRMA MERKEZİ YÖNETMELİĞİ</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sz w:val="13"/>
                      <w:szCs w:val="13"/>
                      <w:lang w:eastAsia="tr-TR"/>
                    </w:rPr>
                    <w:t>BİRİNCİ BÖLÜM</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sz w:val="13"/>
                      <w:szCs w:val="13"/>
                      <w:lang w:eastAsia="tr-TR"/>
                    </w:rPr>
                    <w:t>Amaç, Kapsam, Dayanak ve Tanımlar</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b/>
                      <w:bCs/>
                      <w:sz w:val="13"/>
                      <w:szCs w:val="13"/>
                      <w:lang w:eastAsia="tr-TR"/>
                    </w:rPr>
                    <w:t>Amaç</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b/>
                      <w:bCs/>
                      <w:sz w:val="13"/>
                      <w:szCs w:val="13"/>
                      <w:lang w:eastAsia="tr-TR"/>
                    </w:rPr>
                    <w:t>MADDE 1 –</w:t>
                  </w:r>
                  <w:r w:rsidRPr="00A90025">
                    <w:rPr>
                      <w:rFonts w:ascii="Arial" w:eastAsia="Times New Roman" w:hAnsi="Arial" w:cs="Arial"/>
                      <w:sz w:val="13"/>
                      <w:szCs w:val="13"/>
                      <w:lang w:eastAsia="tr-TR"/>
                    </w:rPr>
                    <w:t>(1) Bu Yönetmeliğin amacı; İstanbul Aydın Üniversitesi Enerji Politikaları ve Piyasaları Uygulama ve Araştırma Merkezinin amaçlarına, faaliyetlerine, yönetim organlarına, yönetim organlarının görevlerine ve çalışma şekline ilişkin usul ve esasları düzenlemektir.</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b/>
                      <w:bCs/>
                      <w:sz w:val="13"/>
                      <w:szCs w:val="13"/>
                      <w:lang w:eastAsia="tr-TR"/>
                    </w:rPr>
                    <w:t>Kapsam</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b/>
                      <w:bCs/>
                      <w:sz w:val="13"/>
                      <w:szCs w:val="13"/>
                      <w:lang w:eastAsia="tr-TR"/>
                    </w:rPr>
                    <w:t>MADDE 2 –</w:t>
                  </w:r>
                  <w:r w:rsidRPr="00A90025">
                    <w:rPr>
                      <w:rFonts w:ascii="Arial" w:eastAsia="Times New Roman" w:hAnsi="Arial" w:cs="Arial"/>
                      <w:sz w:val="13"/>
                      <w:szCs w:val="13"/>
                      <w:lang w:eastAsia="tr-TR"/>
                    </w:rPr>
                    <w:t>(1) Bu Yönetmelik; İstanbul Aydın Üniversitesi Enerji Politikaları ve Piyasaları Uygulama ve Araştırma Merkezinin amaçlarına, yönetim organlarına, yönetim organlarının görevlerine ve çalışma şekline ilişkin hükümleri kapsar.</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b/>
                      <w:bCs/>
                      <w:sz w:val="13"/>
                      <w:szCs w:val="13"/>
                      <w:lang w:eastAsia="tr-TR"/>
                    </w:rPr>
                    <w:t>Dayanak</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b/>
                      <w:bCs/>
                      <w:sz w:val="13"/>
                      <w:szCs w:val="13"/>
                      <w:lang w:eastAsia="tr-TR"/>
                    </w:rPr>
                    <w:t>MADDE 3 –</w:t>
                  </w:r>
                  <w:r w:rsidRPr="00A90025">
                    <w:rPr>
                      <w:rFonts w:ascii="Arial" w:eastAsia="Times New Roman" w:hAnsi="Arial" w:cs="Arial"/>
                      <w:sz w:val="13"/>
                      <w:szCs w:val="13"/>
                      <w:lang w:eastAsia="tr-TR"/>
                    </w:rPr>
                    <w:t xml:space="preserve">(1) Bu Yönetmelik; </w:t>
                  </w:r>
                  <w:proofErr w:type="gramStart"/>
                  <w:r w:rsidRPr="00A90025">
                    <w:rPr>
                      <w:rFonts w:ascii="Arial" w:eastAsia="Times New Roman" w:hAnsi="Arial" w:cs="Arial"/>
                      <w:sz w:val="13"/>
                      <w:szCs w:val="13"/>
                      <w:lang w:eastAsia="tr-TR"/>
                    </w:rPr>
                    <w:t>4/11/1981</w:t>
                  </w:r>
                  <w:proofErr w:type="gramEnd"/>
                  <w:r w:rsidRPr="00A90025">
                    <w:rPr>
                      <w:rFonts w:ascii="Arial" w:eastAsia="Times New Roman" w:hAnsi="Arial" w:cs="Arial"/>
                      <w:sz w:val="13"/>
                      <w:szCs w:val="13"/>
                      <w:lang w:eastAsia="tr-TR"/>
                    </w:rPr>
                    <w:t xml:space="preserve"> tarihli ve 2547 sayılı Yükseköğretim Kanununun 7 </w:t>
                  </w:r>
                  <w:proofErr w:type="spellStart"/>
                  <w:r w:rsidRPr="00A90025">
                    <w:rPr>
                      <w:rFonts w:ascii="Arial" w:eastAsia="Times New Roman" w:hAnsi="Arial" w:cs="Arial"/>
                      <w:sz w:val="13"/>
                      <w:szCs w:val="13"/>
                      <w:lang w:eastAsia="tr-TR"/>
                    </w:rPr>
                    <w:t>nci</w:t>
                  </w:r>
                  <w:proofErr w:type="spellEnd"/>
                  <w:r w:rsidRPr="00A90025">
                    <w:rPr>
                      <w:rFonts w:ascii="Arial" w:eastAsia="Times New Roman" w:hAnsi="Arial" w:cs="Arial"/>
                      <w:sz w:val="13"/>
                      <w:szCs w:val="13"/>
                      <w:lang w:eastAsia="tr-TR"/>
                    </w:rPr>
                    <w:t xml:space="preserve"> maddesinin birinci fıkrasının (d) bendinin (2) numaralı alt bendi ile 14 üncü maddesine dayanılarak hazırlanmıştır.</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b/>
                      <w:bCs/>
                      <w:sz w:val="13"/>
                      <w:szCs w:val="13"/>
                      <w:lang w:eastAsia="tr-TR"/>
                    </w:rPr>
                    <w:t>Tanımlar</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b/>
                      <w:bCs/>
                      <w:sz w:val="13"/>
                      <w:szCs w:val="13"/>
                      <w:lang w:eastAsia="tr-TR"/>
                    </w:rPr>
                    <w:t>MADDE 4 –</w:t>
                  </w:r>
                  <w:r w:rsidRPr="00A90025">
                    <w:rPr>
                      <w:rFonts w:ascii="Arial" w:eastAsia="Times New Roman" w:hAnsi="Arial" w:cs="Arial"/>
                      <w:sz w:val="13"/>
                      <w:szCs w:val="13"/>
                      <w:lang w:eastAsia="tr-TR"/>
                    </w:rPr>
                    <w:t>(1) Bu Yönetmelikte geçen:</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sz w:val="13"/>
                      <w:szCs w:val="13"/>
                      <w:lang w:eastAsia="tr-TR"/>
                    </w:rPr>
                    <w:t>a) Başkan: İstanbul Aydın Üniversitesi Mütevelli Heyeti Başkanını,</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sz w:val="13"/>
                      <w:szCs w:val="13"/>
                      <w:lang w:eastAsia="tr-TR"/>
                    </w:rPr>
                    <w:t>b) Danışma Kurulu: Merkezin Danışma Kurulunu,</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sz w:val="13"/>
                      <w:szCs w:val="13"/>
                      <w:lang w:eastAsia="tr-TR"/>
                    </w:rPr>
                    <w:t>c) Merkez (EPPAM): İstanbul Aydın Üniversitesi Enerji Politikaları ve Piyasaları Uygulama ve Araştırma Merkezini,</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sz w:val="13"/>
                      <w:szCs w:val="13"/>
                      <w:lang w:eastAsia="tr-TR"/>
                    </w:rPr>
                    <w:t>ç) Müdür: Merkezin Müdürünü,</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sz w:val="13"/>
                      <w:szCs w:val="13"/>
                      <w:lang w:eastAsia="tr-TR"/>
                    </w:rPr>
                    <w:t>d) Mütevelli Heyeti: İstanbul Aydın Üniversitesi Mütevelli Heyetini,</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sz w:val="13"/>
                      <w:szCs w:val="13"/>
                      <w:lang w:eastAsia="tr-TR"/>
                    </w:rPr>
                    <w:t>e) Rektör: İstanbul Aydın Üniversitesi Rektörünü,</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sz w:val="13"/>
                      <w:szCs w:val="13"/>
                      <w:lang w:eastAsia="tr-TR"/>
                    </w:rPr>
                    <w:t>f) Senato: İstanbul Aydın Üniversitesi Senatosunu,</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sz w:val="13"/>
                      <w:szCs w:val="13"/>
                      <w:lang w:eastAsia="tr-TR"/>
                    </w:rPr>
                    <w:t>g) Üniversite: İstanbul Aydın Üniversitesini,</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sz w:val="13"/>
                      <w:szCs w:val="13"/>
                      <w:lang w:eastAsia="tr-TR"/>
                    </w:rPr>
                    <w:t>ğ) Üniversite Yönetim Kurulu: İstanbul Aydın Üniversitesi Yönetim Kurulunu,</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sz w:val="13"/>
                      <w:szCs w:val="13"/>
                      <w:lang w:eastAsia="tr-TR"/>
                    </w:rPr>
                    <w:t>h) Yönetim Kurulu: Merkezin Yönetim Kurulunu</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proofErr w:type="gramStart"/>
                  <w:r w:rsidRPr="00A90025">
                    <w:rPr>
                      <w:rFonts w:ascii="Arial" w:eastAsia="Times New Roman" w:hAnsi="Arial" w:cs="Arial"/>
                      <w:sz w:val="13"/>
                      <w:szCs w:val="13"/>
                      <w:lang w:eastAsia="tr-TR"/>
                    </w:rPr>
                    <w:t>ifade</w:t>
                  </w:r>
                  <w:proofErr w:type="gramEnd"/>
                  <w:r w:rsidRPr="00A90025">
                    <w:rPr>
                      <w:rFonts w:ascii="Arial" w:eastAsia="Times New Roman" w:hAnsi="Arial" w:cs="Arial"/>
                      <w:sz w:val="13"/>
                      <w:szCs w:val="13"/>
                      <w:lang w:eastAsia="tr-TR"/>
                    </w:rPr>
                    <w:t xml:space="preserve"> eder.</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sz w:val="13"/>
                      <w:szCs w:val="13"/>
                      <w:lang w:eastAsia="tr-TR"/>
                    </w:rPr>
                    <w:t>İKİNCİ BÖLÜM</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sz w:val="13"/>
                      <w:szCs w:val="13"/>
                      <w:lang w:eastAsia="tr-TR"/>
                    </w:rPr>
                    <w:t>Merkezin Amacı ve Faaliyet Alanları</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b/>
                      <w:bCs/>
                      <w:sz w:val="13"/>
                      <w:szCs w:val="13"/>
                      <w:lang w:eastAsia="tr-TR"/>
                    </w:rPr>
                    <w:t>Merkezin amacı</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proofErr w:type="gramStart"/>
                  <w:r w:rsidRPr="00A90025">
                    <w:rPr>
                      <w:rFonts w:ascii="Arial" w:eastAsia="Times New Roman" w:hAnsi="Arial" w:cs="Arial"/>
                      <w:b/>
                      <w:bCs/>
                      <w:sz w:val="13"/>
                      <w:szCs w:val="13"/>
                      <w:lang w:eastAsia="tr-TR"/>
                    </w:rPr>
                    <w:t>MADDE 5 – (1) Merkezin amacı; Türkiye’deki enerji politikalarının uluslararası gelişmeler ve birikimlerden de yararlanarak belirlenmesi, geliştirilmesi ve dünyada enerji politikaları konusunda çalışmalar yapmak ve yapılan çalışmaları takip etmek, gelişen ve değişen şartlara bağlı olarak ülke kaynaklarını değerlendiren, ulusal çıkarlara uygun enerji politikalarının oluşumu ve sürdürülmesi için araştırmalar yapmak veya desteklemek, bu konuda uzman yetiştirmek ve bu alanda ulusal ve uluslararası birikime katkıda bulunmaktır.</w:t>
                  </w:r>
                  <w:proofErr w:type="gramEnd"/>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b/>
                      <w:bCs/>
                      <w:sz w:val="13"/>
                      <w:szCs w:val="13"/>
                      <w:lang w:eastAsia="tr-TR"/>
                    </w:rPr>
                    <w:t>Faaliyet alanları</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b/>
                      <w:bCs/>
                      <w:sz w:val="13"/>
                      <w:szCs w:val="13"/>
                      <w:lang w:eastAsia="tr-TR"/>
                    </w:rPr>
                    <w:t>MADDE 6 –</w:t>
                  </w:r>
                  <w:r w:rsidRPr="00A90025">
                    <w:rPr>
                      <w:rFonts w:ascii="Arial" w:eastAsia="Times New Roman" w:hAnsi="Arial" w:cs="Arial"/>
                      <w:sz w:val="13"/>
                      <w:szCs w:val="13"/>
                      <w:lang w:eastAsia="tr-TR"/>
                    </w:rPr>
                    <w:t xml:space="preserve">(1) Merkez, bu Yönetmeliğin 5 inci maddesinde belirtilen amacına ulaşabilmek için; enerji kaynakları, enerji politikaları, enerji güvenliği, enerji </w:t>
                  </w:r>
                  <w:r w:rsidRPr="00A90025">
                    <w:rPr>
                      <w:rFonts w:ascii="Arial" w:eastAsia="Times New Roman" w:hAnsi="Arial" w:cs="Arial"/>
                      <w:sz w:val="13"/>
                      <w:szCs w:val="13"/>
                      <w:lang w:eastAsia="tr-TR"/>
                    </w:rPr>
                    <w:lastRenderedPageBreak/>
                    <w:t>ekonomisi ve enerji hukuku konularında aşağıdaki faaliyetlerde bulunur:</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sz w:val="13"/>
                      <w:szCs w:val="13"/>
                      <w:lang w:eastAsia="tr-TR"/>
                    </w:rPr>
                    <w:t>a) Çalışma konuları ile ilgili araştırma yapmak, bunları Türkçe ve yabancı dillerde yayımlayarak ulusal ve uluslararası kamuoyunun bilgisine sunmak,</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sz w:val="13"/>
                      <w:szCs w:val="13"/>
                      <w:lang w:eastAsia="tr-TR"/>
                    </w:rPr>
                    <w:t xml:space="preserve">b) Ulusal ve uluslararası nitelikte konferans, kongre, </w:t>
                  </w:r>
                  <w:proofErr w:type="gramStart"/>
                  <w:r w:rsidRPr="00A90025">
                    <w:rPr>
                      <w:rFonts w:ascii="Arial" w:eastAsia="Times New Roman" w:hAnsi="Arial" w:cs="Arial"/>
                      <w:sz w:val="13"/>
                      <w:szCs w:val="13"/>
                      <w:lang w:eastAsia="tr-TR"/>
                    </w:rPr>
                    <w:t>sempozyum</w:t>
                  </w:r>
                  <w:proofErr w:type="gramEnd"/>
                  <w:r w:rsidRPr="00A90025">
                    <w:rPr>
                      <w:rFonts w:ascii="Arial" w:eastAsia="Times New Roman" w:hAnsi="Arial" w:cs="Arial"/>
                      <w:sz w:val="13"/>
                      <w:szCs w:val="13"/>
                      <w:lang w:eastAsia="tr-TR"/>
                    </w:rPr>
                    <w:t>, kolokyum, seminer, panel ve benzeri faaliyetleri gerçekleştirmek,</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sz w:val="13"/>
                      <w:szCs w:val="13"/>
                      <w:lang w:eastAsia="tr-TR"/>
                    </w:rPr>
                    <w:t>c) Merkezin ilgi alanına giren konularda sertifika, kurs ve benzeri programlar düzenlemek,</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sz w:val="13"/>
                      <w:szCs w:val="13"/>
                      <w:lang w:eastAsia="tr-TR"/>
                    </w:rPr>
                    <w:t>ç) Merkez bünyesinde oluşturulacak birimler aracılığıyla projeler yapmak,</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sz w:val="13"/>
                      <w:szCs w:val="13"/>
                      <w:lang w:eastAsia="tr-TR"/>
                    </w:rPr>
                    <w:t>d) Merkeze ait süreli yayınlar hazırlamak,</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sz w:val="13"/>
                      <w:szCs w:val="13"/>
                      <w:lang w:eastAsia="tr-TR"/>
                    </w:rPr>
                    <w:t>e) Üniversitenin akademik birimlerinin de katkısıyla Merkezin ilgi alanına giren konularda ortak çalışmalar yürütmek,</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sz w:val="13"/>
                      <w:szCs w:val="13"/>
                      <w:lang w:eastAsia="tr-TR"/>
                    </w:rPr>
                    <w:t>f) İhtiyaçları doğrultusunda kamu ve özel sektör kurum ve kuruluşlarına danışmanlık hizmeti vermek,</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sz w:val="13"/>
                      <w:szCs w:val="13"/>
                      <w:lang w:eastAsia="tr-TR"/>
                    </w:rPr>
                    <w:t>g) Ulusal ve uluslararası düzeyde, diğer üniversiteler ile kamu ve özel sektör kurum ve kuruluşlarıyla işbirliği yapmak,</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sz w:val="13"/>
                      <w:szCs w:val="13"/>
                      <w:lang w:eastAsia="tr-TR"/>
                    </w:rPr>
                    <w:t>ğ) Amacı ile ilgili olan diğer faaliyetlerde bulunmak.</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sz w:val="13"/>
                      <w:szCs w:val="13"/>
                      <w:lang w:eastAsia="tr-TR"/>
                    </w:rPr>
                    <w:t>ÜÇÜNCÜ BÖLÜM</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sz w:val="13"/>
                      <w:szCs w:val="13"/>
                      <w:lang w:eastAsia="tr-TR"/>
                    </w:rPr>
                    <w:t>Merkezin Yönetim Organları ve Görevleri</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b/>
                      <w:bCs/>
                      <w:sz w:val="13"/>
                      <w:szCs w:val="13"/>
                      <w:lang w:eastAsia="tr-TR"/>
                    </w:rPr>
                    <w:t>Merkezin yönetim organları</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b/>
                      <w:bCs/>
                      <w:sz w:val="13"/>
                      <w:szCs w:val="13"/>
                      <w:lang w:eastAsia="tr-TR"/>
                    </w:rPr>
                    <w:t>MADDE 7 –</w:t>
                  </w:r>
                  <w:r w:rsidRPr="00A90025">
                    <w:rPr>
                      <w:rFonts w:ascii="Arial" w:eastAsia="Times New Roman" w:hAnsi="Arial" w:cs="Arial"/>
                      <w:sz w:val="13"/>
                      <w:szCs w:val="13"/>
                      <w:lang w:eastAsia="tr-TR"/>
                    </w:rPr>
                    <w:t>(1) Merkezin yönetim organları şunlardır:</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sz w:val="13"/>
                      <w:szCs w:val="13"/>
                      <w:lang w:eastAsia="tr-TR"/>
                    </w:rPr>
                    <w:t>a) Müdür,</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sz w:val="13"/>
                      <w:szCs w:val="13"/>
                      <w:lang w:eastAsia="tr-TR"/>
                    </w:rPr>
                    <w:t>b) Yönetim Kurulu,</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sz w:val="13"/>
                      <w:szCs w:val="13"/>
                      <w:lang w:eastAsia="tr-TR"/>
                    </w:rPr>
                    <w:t>c) Danışma Kurulu.</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b/>
                      <w:bCs/>
                      <w:sz w:val="13"/>
                      <w:szCs w:val="13"/>
                      <w:lang w:eastAsia="tr-TR"/>
                    </w:rPr>
                    <w:t>Müdür</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b/>
                      <w:bCs/>
                      <w:sz w:val="13"/>
                      <w:szCs w:val="13"/>
                      <w:lang w:eastAsia="tr-TR"/>
                    </w:rPr>
                    <w:t>MADDE 8 –</w:t>
                  </w:r>
                  <w:r w:rsidRPr="00A90025">
                    <w:rPr>
                      <w:rFonts w:ascii="Arial" w:eastAsia="Times New Roman" w:hAnsi="Arial" w:cs="Arial"/>
                      <w:sz w:val="13"/>
                      <w:szCs w:val="13"/>
                      <w:lang w:eastAsia="tr-TR"/>
                    </w:rPr>
                    <w:t xml:space="preserve">(1) Müdür; Rektörün teklifi ve Başkanın onayı ile Üniversitenin tam zamanlı öğretim elemanları içinden üç yıl için görevlendirilir. Süresi biten Müdür aynı usulle yeniden görevlendirilebilir. Müdüre yardımcı olmak üzere Yönetim Kurulu üyelerinden biri Rektörün teklifi ve Başkanın onayı ile müdür yardımcısı olarak görevlendirilir. Müdür yardımcısının görev süresi de üç yıldır. Müdürün görevi bittiğinde Müdür yardımcısının görevi de kendiliğinden sona erer. Müdür, görevi başında olmadığı zaman yardımcısı kendisine </w:t>
                  </w:r>
                  <w:proofErr w:type="gramStart"/>
                  <w:r w:rsidRPr="00A90025">
                    <w:rPr>
                      <w:rFonts w:ascii="Arial" w:eastAsia="Times New Roman" w:hAnsi="Arial" w:cs="Arial"/>
                      <w:sz w:val="13"/>
                      <w:szCs w:val="13"/>
                      <w:lang w:eastAsia="tr-TR"/>
                    </w:rPr>
                    <w:t>vekalet</w:t>
                  </w:r>
                  <w:proofErr w:type="gramEnd"/>
                  <w:r w:rsidRPr="00A90025">
                    <w:rPr>
                      <w:rFonts w:ascii="Arial" w:eastAsia="Times New Roman" w:hAnsi="Arial" w:cs="Arial"/>
                      <w:sz w:val="13"/>
                      <w:szCs w:val="13"/>
                      <w:lang w:eastAsia="tr-TR"/>
                    </w:rPr>
                    <w:t xml:space="preserve"> eder. Müdürün kesintisiz altı aydan fazla bir süre görevi başında bulunamaması durumunda yeni bir Müdür görevlendirilir.</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b/>
                      <w:bCs/>
                      <w:sz w:val="13"/>
                      <w:szCs w:val="13"/>
                      <w:lang w:eastAsia="tr-TR"/>
                    </w:rPr>
                    <w:t>Müdürün görevleri</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b/>
                      <w:bCs/>
                      <w:sz w:val="13"/>
                      <w:szCs w:val="13"/>
                      <w:lang w:eastAsia="tr-TR"/>
                    </w:rPr>
                    <w:t>MADDE 9 –</w:t>
                  </w:r>
                  <w:r w:rsidRPr="00A90025">
                    <w:rPr>
                      <w:rFonts w:ascii="Arial" w:eastAsia="Times New Roman" w:hAnsi="Arial" w:cs="Arial"/>
                      <w:sz w:val="13"/>
                      <w:szCs w:val="13"/>
                      <w:lang w:eastAsia="tr-TR"/>
                    </w:rPr>
                    <w:t>(1) Müdürün görevleri şunlardır:</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sz w:val="13"/>
                      <w:szCs w:val="13"/>
                      <w:lang w:eastAsia="tr-TR"/>
                    </w:rPr>
                    <w:t>a) Merkezin amaçlarını gerçekleştirmeye yönelik yıllık faaliyet planını hazırlamak ve yürütmek,</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sz w:val="13"/>
                      <w:szCs w:val="13"/>
                      <w:lang w:eastAsia="tr-TR"/>
                    </w:rPr>
                    <w:t>b) Merkezi temsil etmek, Yönetim Kuruluna ve Danışma Kuruluna başkanlık etmek,</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sz w:val="13"/>
                      <w:szCs w:val="13"/>
                      <w:lang w:eastAsia="tr-TR"/>
                    </w:rPr>
                    <w:t>c) Yönetim Kurulunun gündemini belirlemek ve alınan kararları uygulamak,</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sz w:val="13"/>
                      <w:szCs w:val="13"/>
                      <w:lang w:eastAsia="tr-TR"/>
                    </w:rPr>
                    <w:t>ç) Merkez bünyesindeki birimler arasında koordinasyon ve denetimi sağlamak,</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sz w:val="13"/>
                      <w:szCs w:val="13"/>
                      <w:lang w:eastAsia="tr-TR"/>
                    </w:rPr>
                    <w:t>d) Ulusal ve uluslararası kuruluşlarla iletişim kurmak ve çalışmalar yapmak,</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sz w:val="13"/>
                      <w:szCs w:val="13"/>
                      <w:lang w:eastAsia="tr-TR"/>
                    </w:rPr>
                    <w:t>e) Merkez ve Merkeze bağlı birimlerin yıllık faaliyet raporunu hazırlayarak Rektörlüğe sunmak.</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b/>
                      <w:bCs/>
                      <w:sz w:val="13"/>
                      <w:szCs w:val="13"/>
                      <w:lang w:eastAsia="tr-TR"/>
                    </w:rPr>
                    <w:t>Yönetim kurulu</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b/>
                      <w:bCs/>
                      <w:sz w:val="13"/>
                      <w:szCs w:val="13"/>
                      <w:lang w:eastAsia="tr-TR"/>
                    </w:rPr>
                    <w:t>MADDE 10 –</w:t>
                  </w:r>
                  <w:r w:rsidRPr="00A90025">
                    <w:rPr>
                      <w:rFonts w:ascii="Arial" w:eastAsia="Times New Roman" w:hAnsi="Arial" w:cs="Arial"/>
                      <w:sz w:val="13"/>
                      <w:szCs w:val="13"/>
                      <w:lang w:eastAsia="tr-TR"/>
                    </w:rPr>
                    <w:t>(1) Yönetim Kurulu; Müdür ve Müdürün önerisi, Rektörün teklifi ve Başkanın onayı ile Üniversitenin tam zamanlı öğretim elemanları arasından görevlendirilen altı kişi olmak üzere toplam yedi üyeden oluşur. Yönetim Kurulu üyelerinin görev süresi üç yıldır. Süresi biten üye tekrar görevlendirilebilir. Görev süresinin bitiminden önce ayrılan ya da altı aydan daha fazla Üniversite dışında görevlendirilenlerin yerine, kalan süreyi tamamlamak üzere yeni üye görevlendirilir.</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sz w:val="13"/>
                      <w:szCs w:val="13"/>
                      <w:lang w:eastAsia="tr-TR"/>
                    </w:rPr>
                    <w:t>(2) Yönetim Kurulu, Müdürün çağrısı üzerine ayda en az bir kez toplanır. Müdür ihtiyaç halinde Yönetim Kurulunu toplantıya çağırabilir.</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b/>
                      <w:bCs/>
                      <w:sz w:val="13"/>
                      <w:szCs w:val="13"/>
                      <w:lang w:eastAsia="tr-TR"/>
                    </w:rPr>
                    <w:lastRenderedPageBreak/>
                    <w:t>Yönetim kurulunun görevleri</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b/>
                      <w:bCs/>
                      <w:sz w:val="13"/>
                      <w:szCs w:val="13"/>
                      <w:lang w:eastAsia="tr-TR"/>
                    </w:rPr>
                    <w:t>MADDE 11 –</w:t>
                  </w:r>
                  <w:r w:rsidRPr="00A90025">
                    <w:rPr>
                      <w:rFonts w:ascii="Arial" w:eastAsia="Times New Roman" w:hAnsi="Arial" w:cs="Arial"/>
                      <w:sz w:val="13"/>
                      <w:szCs w:val="13"/>
                      <w:lang w:eastAsia="tr-TR"/>
                    </w:rPr>
                    <w:t>(1) Yönetim Kurulunun görevleri şunlardır:</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sz w:val="13"/>
                      <w:szCs w:val="13"/>
                      <w:lang w:eastAsia="tr-TR"/>
                    </w:rPr>
                    <w:t>a) Merkezin çalışma programını hazırlamak, ihtiyaçlar doğrultusunda geliştirmek ve Müdüre sunmak,</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sz w:val="13"/>
                      <w:szCs w:val="13"/>
                      <w:lang w:eastAsia="tr-TR"/>
                    </w:rPr>
                    <w:t>b) Merkez bünyesinde proje ve araştırma gruplarını oluşturmak ve çalışmaları değerlendirmek,</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sz w:val="13"/>
                      <w:szCs w:val="13"/>
                      <w:lang w:eastAsia="tr-TR"/>
                    </w:rPr>
                    <w:t>c) Kurs, staj, sertifika ve benzeri programlarda görevlendirilecek, Merkezin faaliyet alanlarıyla ilgili konularda işbirliği yapılacak Üniversite birimleri, ulusal ve uluslararası kişi, kurum ve kuruluşlarla işbirliğine yönelik esasları tespit ederek Müdüre sunmak,</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sz w:val="13"/>
                      <w:szCs w:val="13"/>
                      <w:lang w:eastAsia="tr-TR"/>
                    </w:rPr>
                    <w:t>ç) Merkezin yıllık faaliyet raporunu hazırlayarak Müdüre sunmak.</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b/>
                      <w:bCs/>
                      <w:sz w:val="13"/>
                      <w:szCs w:val="13"/>
                      <w:lang w:eastAsia="tr-TR"/>
                    </w:rPr>
                    <w:t>Danışma kurulu</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b/>
                      <w:bCs/>
                      <w:sz w:val="13"/>
                      <w:szCs w:val="13"/>
                      <w:lang w:eastAsia="tr-TR"/>
                    </w:rPr>
                    <w:t>MADDE 12 –</w:t>
                  </w:r>
                  <w:r w:rsidRPr="00A90025">
                    <w:rPr>
                      <w:rFonts w:ascii="Arial" w:eastAsia="Times New Roman" w:hAnsi="Arial" w:cs="Arial"/>
                      <w:sz w:val="13"/>
                      <w:szCs w:val="13"/>
                      <w:lang w:eastAsia="tr-TR"/>
                    </w:rPr>
                    <w:t xml:space="preserve">(1) Danışma Kurulu üyeleri; Üniversitenin ya da diğer üniversitelerin öğretim elemanları ile istekleri halinde Merkezle ilgili konularda faaliyet gösteren kamu ve özel sektör kurum ve kuruluşlarında görev yapan yerli/yabancı uzman kişiler arasından, Rektörün teklifi ve Başkanın onayı ile üç yıllığına seçilir ve görevlendirilir. Danışma Kurulu azami </w:t>
                  </w:r>
                  <w:proofErr w:type="spellStart"/>
                  <w:r w:rsidRPr="00A90025">
                    <w:rPr>
                      <w:rFonts w:ascii="Arial" w:eastAsia="Times New Roman" w:hAnsi="Arial" w:cs="Arial"/>
                      <w:sz w:val="13"/>
                      <w:szCs w:val="13"/>
                      <w:lang w:eastAsia="tr-TR"/>
                    </w:rPr>
                    <w:t>onbeş</w:t>
                  </w:r>
                  <w:proofErr w:type="spellEnd"/>
                  <w:r w:rsidRPr="00A90025">
                    <w:rPr>
                      <w:rFonts w:ascii="Arial" w:eastAsia="Times New Roman" w:hAnsi="Arial" w:cs="Arial"/>
                      <w:sz w:val="13"/>
                      <w:szCs w:val="13"/>
                      <w:lang w:eastAsia="tr-TR"/>
                    </w:rPr>
                    <w:t xml:space="preserve"> üyeden oluşur. Süresi biten üye yeniden görevlendirilebilir. Müdür Danışma Kuruluna başkanlık eder.</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sz w:val="13"/>
                      <w:szCs w:val="13"/>
                      <w:lang w:eastAsia="tr-TR"/>
                    </w:rPr>
                    <w:t>(2) Danışma Kurulu; olağan olarak yılda bir kez ve gerektiğinde olağanüstü olarak Müdürün çağrısı üzerine toplanır.</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b/>
                      <w:bCs/>
                      <w:sz w:val="13"/>
                      <w:szCs w:val="13"/>
                      <w:lang w:eastAsia="tr-TR"/>
                    </w:rPr>
                    <w:t>Danışma kurulunun görevleri</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b/>
                      <w:bCs/>
                      <w:sz w:val="13"/>
                      <w:szCs w:val="13"/>
                      <w:lang w:eastAsia="tr-TR"/>
                    </w:rPr>
                    <w:t>MADDE 13 –</w:t>
                  </w:r>
                  <w:r w:rsidRPr="00A90025">
                    <w:rPr>
                      <w:rFonts w:ascii="Arial" w:eastAsia="Times New Roman" w:hAnsi="Arial" w:cs="Arial"/>
                      <w:sz w:val="13"/>
                      <w:szCs w:val="13"/>
                      <w:lang w:eastAsia="tr-TR"/>
                    </w:rPr>
                    <w:t>(1) Danışma Kurulunun görevleri şunlardır:</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sz w:val="13"/>
                      <w:szCs w:val="13"/>
                      <w:lang w:eastAsia="tr-TR"/>
                    </w:rPr>
                    <w:t>a) Merkez tarafından yürütülen çalışmaların etkinliğinin ve verimliliğinin arttırılması için yaptıkları değerlendirmeleri Müdüre aktarmak,</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sz w:val="13"/>
                      <w:szCs w:val="13"/>
                      <w:lang w:eastAsia="tr-TR"/>
                    </w:rPr>
                    <w:t>b) Merkezin amaçları çerçevesinde görüş ve önerilerini Müdüre sunmak.</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sz w:val="13"/>
                      <w:szCs w:val="13"/>
                      <w:lang w:eastAsia="tr-TR"/>
                    </w:rPr>
                    <w:t>DÖRDÜNCÜ BÖLÜM</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sz w:val="13"/>
                      <w:szCs w:val="13"/>
                      <w:lang w:eastAsia="tr-TR"/>
                    </w:rPr>
                    <w:t>Çeşitli ve Son Hükümler</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b/>
                      <w:bCs/>
                      <w:sz w:val="13"/>
                      <w:szCs w:val="13"/>
                      <w:lang w:eastAsia="tr-TR"/>
                    </w:rPr>
                    <w:t>Hüküm bulunmayan haller</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b/>
                      <w:bCs/>
                      <w:sz w:val="13"/>
                      <w:szCs w:val="13"/>
                      <w:lang w:eastAsia="tr-TR"/>
                    </w:rPr>
                    <w:t>MADDE 14 –</w:t>
                  </w:r>
                  <w:r w:rsidRPr="00A90025">
                    <w:rPr>
                      <w:rFonts w:ascii="Arial" w:eastAsia="Times New Roman" w:hAnsi="Arial" w:cs="Arial"/>
                      <w:sz w:val="13"/>
                      <w:szCs w:val="13"/>
                      <w:lang w:eastAsia="tr-TR"/>
                    </w:rPr>
                    <w:t>(1) Bu Yönetmelikte hüküm bulunmayan hallerde; ilgili diğer mevzuat hükümleri ile Senato ve Yönetim Kurulu kararları uygulanır.</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b/>
                      <w:bCs/>
                      <w:sz w:val="13"/>
                      <w:szCs w:val="13"/>
                      <w:lang w:eastAsia="tr-TR"/>
                    </w:rPr>
                    <w:t>Yürürlük</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b/>
                      <w:bCs/>
                      <w:sz w:val="13"/>
                      <w:szCs w:val="13"/>
                      <w:lang w:eastAsia="tr-TR"/>
                    </w:rPr>
                    <w:t>MADDE 15 –</w:t>
                  </w:r>
                  <w:r w:rsidRPr="00A90025">
                    <w:rPr>
                      <w:rFonts w:ascii="Arial" w:eastAsia="Times New Roman" w:hAnsi="Arial" w:cs="Arial"/>
                      <w:sz w:val="13"/>
                      <w:szCs w:val="13"/>
                      <w:lang w:eastAsia="tr-TR"/>
                    </w:rPr>
                    <w:t>(1) Bu Yönetmelik yayımı tarihinde yürürlüğe girer.</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b/>
                      <w:bCs/>
                      <w:sz w:val="13"/>
                      <w:szCs w:val="13"/>
                      <w:lang w:eastAsia="tr-TR"/>
                    </w:rPr>
                    <w:t>Yürütme</w:t>
                  </w:r>
                </w:p>
                <w:p w:rsidR="00A90025" w:rsidRPr="00A90025" w:rsidRDefault="00A90025" w:rsidP="00A90025">
                  <w:pPr>
                    <w:spacing w:before="100" w:beforeAutospacing="1" w:after="100" w:afterAutospacing="1" w:line="240" w:lineRule="auto"/>
                    <w:jc w:val="both"/>
                    <w:rPr>
                      <w:rFonts w:ascii="Arial" w:eastAsia="Times New Roman" w:hAnsi="Arial" w:cs="Arial"/>
                      <w:sz w:val="13"/>
                      <w:szCs w:val="13"/>
                      <w:lang w:eastAsia="tr-TR"/>
                    </w:rPr>
                  </w:pPr>
                  <w:r w:rsidRPr="00A90025">
                    <w:rPr>
                      <w:rFonts w:ascii="Arial" w:eastAsia="Times New Roman" w:hAnsi="Arial" w:cs="Arial"/>
                      <w:b/>
                      <w:bCs/>
                      <w:sz w:val="13"/>
                      <w:szCs w:val="13"/>
                      <w:lang w:eastAsia="tr-TR"/>
                    </w:rPr>
                    <w:t>MADDE 16 –</w:t>
                  </w:r>
                  <w:r w:rsidRPr="00A90025">
                    <w:rPr>
                      <w:rFonts w:ascii="Arial" w:eastAsia="Times New Roman" w:hAnsi="Arial" w:cs="Arial"/>
                      <w:sz w:val="13"/>
                      <w:szCs w:val="13"/>
                      <w:lang w:eastAsia="tr-TR"/>
                    </w:rPr>
                    <w:t>(1) Bu Yönetmelik hükümlerini İstanbul Aydın Üniversitesi Rektörü yürütür.</w:t>
                  </w:r>
                </w:p>
              </w:tc>
            </w:tr>
          </w:tbl>
          <w:p w:rsidR="00A90025" w:rsidRPr="00A90025" w:rsidRDefault="00A90025" w:rsidP="00A90025">
            <w:pPr>
              <w:spacing w:after="0" w:line="240" w:lineRule="auto"/>
              <w:jc w:val="both"/>
              <w:rPr>
                <w:rFonts w:ascii="Arial" w:eastAsia="Times New Roman" w:hAnsi="Arial" w:cs="Arial"/>
                <w:sz w:val="13"/>
                <w:szCs w:val="13"/>
                <w:lang w:eastAsia="tr-TR"/>
              </w:rPr>
            </w:pPr>
          </w:p>
        </w:tc>
      </w:tr>
    </w:tbl>
    <w:p w:rsidR="001A77A7" w:rsidRDefault="00A90025" w:rsidP="00A90025">
      <w:pPr>
        <w:jc w:val="both"/>
      </w:pPr>
    </w:p>
    <w:sectPr w:rsidR="001A77A7" w:rsidSect="00BA642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A90025"/>
    <w:rsid w:val="00553C08"/>
    <w:rsid w:val="006D52A2"/>
    <w:rsid w:val="00A90025"/>
    <w:rsid w:val="00BA642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4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9002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615209684">
      <w:bodyDiv w:val="1"/>
      <w:marLeft w:val="0"/>
      <w:marRight w:val="0"/>
      <w:marTop w:val="0"/>
      <w:marBottom w:val="0"/>
      <w:divBdr>
        <w:top w:val="none" w:sz="0" w:space="0" w:color="auto"/>
        <w:left w:val="none" w:sz="0" w:space="0" w:color="auto"/>
        <w:bottom w:val="none" w:sz="0" w:space="0" w:color="auto"/>
        <w:right w:val="none" w:sz="0" w:space="0" w:color="auto"/>
      </w:divBdr>
      <w:divsChild>
        <w:div w:id="158934456">
          <w:marLeft w:val="0"/>
          <w:marRight w:val="0"/>
          <w:marTop w:val="0"/>
          <w:marBottom w:val="0"/>
          <w:divBdr>
            <w:top w:val="none" w:sz="0" w:space="0" w:color="auto"/>
            <w:left w:val="none" w:sz="0" w:space="0" w:color="auto"/>
            <w:bottom w:val="none" w:sz="0" w:space="0" w:color="auto"/>
            <w:right w:val="none" w:sz="0" w:space="0" w:color="auto"/>
          </w:divBdr>
          <w:divsChild>
            <w:div w:id="549613840">
              <w:marLeft w:val="430"/>
              <w:marRight w:val="376"/>
              <w:marTop w:val="0"/>
              <w:marBottom w:val="0"/>
              <w:divBdr>
                <w:top w:val="none" w:sz="0" w:space="0" w:color="auto"/>
                <w:left w:val="none" w:sz="0" w:space="0" w:color="auto"/>
                <w:bottom w:val="none" w:sz="0" w:space="0" w:color="auto"/>
                <w:right w:val="none" w:sz="0" w:space="0" w:color="auto"/>
              </w:divBdr>
              <w:divsChild>
                <w:div w:id="163764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AAC7230429DB45439400E7F9FC4FF1E6" ma:contentTypeVersion="0" ma:contentTypeDescription="Upload an image." ma:contentTypeScope="" ma:versionID="c37b74c95b4e33eee1bd312c9b8f7ccc">
  <xsd:schema xmlns:xsd="http://www.w3.org/2001/XMLSchema" xmlns:xs="http://www.w3.org/2001/XMLSchema" xmlns:p="http://schemas.microsoft.com/office/2006/metadata/properties" xmlns:ns1="http://schemas.microsoft.com/sharepoint/v3" xmlns:ns2="BDB25B55-55DE-4C3D-AE95-9E3D9DEBF93A" xmlns:ns3="http://schemas.microsoft.com/sharepoint/v3/fields" targetNamespace="http://schemas.microsoft.com/office/2006/metadata/properties" ma:root="true" ma:fieldsID="ced78c684f0a52a40aa1b1aa7b86218a" ns1:_="" ns2:_="" ns3:_="">
    <xsd:import namespace="http://schemas.microsoft.com/sharepoint/v3"/>
    <xsd:import namespace="BDB25B55-55DE-4C3D-AE95-9E3D9DEBF93A"/>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B25B55-55DE-4C3D-AE95-9E3D9DEBF93A"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BDB25B55-55DE-4C3D-AE95-9E3D9DEBF93A"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7390036E-CE2E-40A6-BF4F-46DF0A5ACF2E}"/>
</file>

<file path=customXml/itemProps2.xml><?xml version="1.0" encoding="utf-8"?>
<ds:datastoreItem xmlns:ds="http://schemas.openxmlformats.org/officeDocument/2006/customXml" ds:itemID="{1470B512-B117-4836-BC00-32436CF80A8C}"/>
</file>

<file path=customXml/itemProps3.xml><?xml version="1.0" encoding="utf-8"?>
<ds:datastoreItem xmlns:ds="http://schemas.openxmlformats.org/officeDocument/2006/customXml" ds:itemID="{AFD916D2-ECA1-426F-9179-350722F0CD93}"/>
</file>

<file path=docProps/app.xml><?xml version="1.0" encoding="utf-8"?>
<Properties xmlns="http://schemas.openxmlformats.org/officeDocument/2006/extended-properties" xmlns:vt="http://schemas.openxmlformats.org/officeDocument/2006/docPropsVTypes">
  <Template>Normal</Template>
  <TotalTime>1</TotalTime>
  <Pages>3</Pages>
  <Words>1088</Words>
  <Characters>6206</Characters>
  <Application>Microsoft Office Word</Application>
  <DocSecurity>0</DocSecurity>
  <Lines>51</Lines>
  <Paragraphs>14</Paragraphs>
  <ScaleCrop>false</ScaleCrop>
  <Company/>
  <LinksUpToDate>false</LinksUpToDate>
  <CharactersWithSpaces>7280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fkatman</dc:creator>
  <cp:keywords/>
  <dc:description/>
  <cp:lastModifiedBy>fkatman</cp:lastModifiedBy>
  <cp:revision>1</cp:revision>
  <dcterms:created xsi:type="dcterms:W3CDTF">2011-09-08T06:27:00Z</dcterms:created>
  <dcterms:modified xsi:type="dcterms:W3CDTF">2011-09-08T06:29:00Z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0x0101009148F5A04DDD49CBA7127AADA5FB792B00AADE34325A8B49CDA8BB4DB53328F21400AAC7230429DB45439400E7F9FC4FF1E6</vt:lpwstr>
  </property>
</Properties>
</file>