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0F50" w14:textId="74E6CBD7" w:rsidR="0065715F" w:rsidRPr="0065715F" w:rsidRDefault="0065715F" w:rsidP="0065715F">
      <w:pPr>
        <w:spacing w:before="60" w:after="60" w:line="240" w:lineRule="auto"/>
        <w:jc w:val="center"/>
        <w:outlineLvl w:val="0"/>
        <w:rPr>
          <w:rFonts w:ascii="Times New Roman" w:eastAsia="Times New Roman" w:hAnsi="Times New Roman" w:cs="Times New Roman"/>
          <w:b/>
          <w:sz w:val="24"/>
          <w:szCs w:val="24"/>
          <w:lang w:eastAsia="tr-TR"/>
        </w:rPr>
      </w:pPr>
      <w:bookmarkStart w:id="0" w:name="_GoBack"/>
      <w:bookmarkEnd w:id="0"/>
      <w:r w:rsidRPr="0065715F">
        <w:rPr>
          <w:rFonts w:ascii="Calibri" w:eastAsia="Calibri" w:hAnsi="Calibri" w:cs="Times New Roman"/>
          <w:b/>
          <w:noProof/>
          <w:lang w:eastAsia="tr-TR"/>
        </w:rPr>
        <w:drawing>
          <wp:inline distT="0" distB="0" distL="0" distR="0" wp14:anchorId="3EED2267" wp14:editId="2A4D96D2">
            <wp:extent cx="1447800" cy="1447800"/>
            <wp:effectExtent l="0" t="0" r="0" b="0"/>
            <wp:docPr id="1" name="Resim 1" descr="C:\Users\gonca\Desktop\kamil 2\SHOD\sh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gonca\Desktop\kamil 2\SHOD\shod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00D4F00" w14:textId="77777777" w:rsidR="0065715F" w:rsidRPr="0065715F" w:rsidRDefault="0065715F" w:rsidP="0065715F">
      <w:pPr>
        <w:spacing w:before="60" w:after="60" w:line="240" w:lineRule="auto"/>
        <w:jc w:val="center"/>
        <w:rPr>
          <w:rFonts w:ascii="Times New Roman" w:eastAsia="Calibri" w:hAnsi="Times New Roman" w:cs="Times New Roman"/>
          <w:sz w:val="24"/>
          <w:szCs w:val="24"/>
        </w:rPr>
      </w:pPr>
    </w:p>
    <w:p w14:paraId="399C6BCC" w14:textId="104506FA" w:rsidR="0065715F" w:rsidRPr="0065715F" w:rsidRDefault="0065715F" w:rsidP="0065715F">
      <w:pPr>
        <w:spacing w:before="60" w:after="60" w:line="240" w:lineRule="auto"/>
        <w:jc w:val="center"/>
        <w:outlineLvl w:val="0"/>
        <w:rPr>
          <w:rFonts w:ascii="Times New Roman" w:eastAsia="Calibri" w:hAnsi="Times New Roman" w:cs="Times New Roman"/>
          <w:b/>
          <w:sz w:val="36"/>
          <w:szCs w:val="36"/>
        </w:rPr>
      </w:pPr>
      <w:r w:rsidRPr="0065715F">
        <w:rPr>
          <w:rFonts w:ascii="Times New Roman" w:eastAsia="Calibri" w:hAnsi="Times New Roman" w:cs="Times New Roman"/>
          <w:b/>
          <w:sz w:val="36"/>
          <w:szCs w:val="36"/>
        </w:rPr>
        <w:t>SOSYAL HİZMET OKULLARI DERNEĞİ</w:t>
      </w:r>
    </w:p>
    <w:p w14:paraId="40E03ECF" w14:textId="77777777" w:rsidR="0065715F" w:rsidRPr="0065715F" w:rsidRDefault="0065715F" w:rsidP="0065715F">
      <w:pPr>
        <w:spacing w:before="60" w:after="60" w:line="240" w:lineRule="auto"/>
        <w:jc w:val="center"/>
        <w:outlineLvl w:val="0"/>
        <w:rPr>
          <w:rFonts w:ascii="Times New Roman" w:eastAsia="Calibri" w:hAnsi="Times New Roman" w:cs="Times New Roman"/>
          <w:b/>
          <w:sz w:val="26"/>
          <w:szCs w:val="26"/>
        </w:rPr>
      </w:pPr>
    </w:p>
    <w:p w14:paraId="75D672E6" w14:textId="77777777" w:rsidR="0065715F" w:rsidRPr="0065715F" w:rsidRDefault="0065715F" w:rsidP="0065715F">
      <w:pPr>
        <w:spacing w:before="60" w:after="60" w:line="240" w:lineRule="auto"/>
        <w:jc w:val="center"/>
        <w:outlineLvl w:val="0"/>
        <w:rPr>
          <w:rFonts w:ascii="Times New Roman" w:eastAsia="Calibri" w:hAnsi="Times New Roman" w:cs="Times New Roman"/>
          <w:b/>
          <w:sz w:val="26"/>
          <w:szCs w:val="26"/>
        </w:rPr>
      </w:pPr>
    </w:p>
    <w:p w14:paraId="3F02CA61" w14:textId="77777777" w:rsidR="0065715F" w:rsidRPr="0065715F" w:rsidRDefault="0065715F" w:rsidP="0065715F">
      <w:pPr>
        <w:spacing w:before="60" w:after="60" w:line="240" w:lineRule="auto"/>
        <w:jc w:val="center"/>
        <w:outlineLvl w:val="0"/>
        <w:rPr>
          <w:rFonts w:ascii="Times New Roman" w:eastAsia="Calibri" w:hAnsi="Times New Roman" w:cs="Times New Roman"/>
          <w:b/>
          <w:sz w:val="26"/>
          <w:szCs w:val="26"/>
        </w:rPr>
      </w:pPr>
    </w:p>
    <w:p w14:paraId="73098127" w14:textId="77777777" w:rsidR="0065715F" w:rsidRPr="0065715F" w:rsidRDefault="0065715F" w:rsidP="0065715F">
      <w:pPr>
        <w:spacing w:before="60" w:after="60" w:line="240" w:lineRule="auto"/>
        <w:jc w:val="center"/>
        <w:outlineLvl w:val="0"/>
        <w:rPr>
          <w:rFonts w:ascii="Times New Roman" w:eastAsia="Calibri" w:hAnsi="Times New Roman" w:cs="Times New Roman"/>
          <w:b/>
          <w:sz w:val="26"/>
          <w:szCs w:val="26"/>
        </w:rPr>
      </w:pPr>
    </w:p>
    <w:p w14:paraId="4EACBA2A" w14:textId="77777777" w:rsidR="0065715F" w:rsidRPr="0065715F" w:rsidRDefault="0065715F" w:rsidP="0065715F">
      <w:pPr>
        <w:spacing w:before="60" w:after="60" w:line="240" w:lineRule="auto"/>
        <w:jc w:val="center"/>
        <w:rPr>
          <w:rFonts w:ascii="Times New Roman" w:eastAsia="Calibri" w:hAnsi="Times New Roman" w:cs="Times New Roman"/>
          <w:sz w:val="24"/>
          <w:szCs w:val="24"/>
        </w:rPr>
      </w:pPr>
    </w:p>
    <w:p w14:paraId="472FC213" w14:textId="11203B0A" w:rsidR="0065715F" w:rsidRPr="0065715F" w:rsidRDefault="0065715F" w:rsidP="0065715F">
      <w:pPr>
        <w:spacing w:before="60" w:after="60" w:line="240" w:lineRule="auto"/>
        <w:jc w:val="center"/>
        <w:rPr>
          <w:rFonts w:ascii="Times New Roman" w:eastAsia="Calibri" w:hAnsi="Times New Roman" w:cs="Times New Roman"/>
          <w:b/>
          <w:bCs/>
          <w:sz w:val="40"/>
          <w:szCs w:val="40"/>
        </w:rPr>
      </w:pPr>
      <w:r w:rsidRPr="0065715F">
        <w:rPr>
          <w:rFonts w:ascii="Times New Roman" w:eastAsia="Times New Roman" w:hAnsi="Times New Roman" w:cs="Times New Roman"/>
          <w:b/>
          <w:bCs/>
          <w:sz w:val="40"/>
          <w:szCs w:val="40"/>
          <w:lang w:eastAsia="tr-TR"/>
        </w:rPr>
        <w:t>Sosyal Hizmet Eğitiminde Alan Uygulamasının “Yükseköğretimde Uygulamalı Eğitimler Çerçeve Yönetmeliği” Kapsamında Değerlendirilmesi</w:t>
      </w:r>
    </w:p>
    <w:p w14:paraId="0E353357" w14:textId="77777777" w:rsidR="0065715F" w:rsidRPr="0065715F" w:rsidRDefault="0065715F" w:rsidP="0065715F">
      <w:pPr>
        <w:spacing w:before="60" w:after="60" w:line="240" w:lineRule="auto"/>
        <w:jc w:val="center"/>
        <w:rPr>
          <w:rFonts w:ascii="Times New Roman" w:eastAsia="Calibri" w:hAnsi="Times New Roman" w:cs="Times New Roman"/>
          <w:b/>
          <w:bCs/>
          <w:sz w:val="24"/>
          <w:szCs w:val="24"/>
        </w:rPr>
      </w:pPr>
    </w:p>
    <w:p w14:paraId="29FF3B51" w14:textId="77777777" w:rsidR="0065715F" w:rsidRDefault="0065715F" w:rsidP="0065715F">
      <w:pPr>
        <w:spacing w:before="60" w:after="60" w:line="240" w:lineRule="auto"/>
        <w:jc w:val="center"/>
        <w:rPr>
          <w:rFonts w:ascii="Times New Roman" w:eastAsia="Calibri" w:hAnsi="Times New Roman" w:cs="Times New Roman"/>
          <w:b/>
          <w:bCs/>
          <w:sz w:val="24"/>
          <w:szCs w:val="24"/>
        </w:rPr>
      </w:pPr>
    </w:p>
    <w:p w14:paraId="4A813256" w14:textId="77777777" w:rsidR="0065715F" w:rsidRDefault="0065715F" w:rsidP="0065715F">
      <w:pPr>
        <w:spacing w:before="60" w:after="60" w:line="240" w:lineRule="auto"/>
        <w:jc w:val="center"/>
        <w:rPr>
          <w:rFonts w:ascii="Times New Roman" w:eastAsia="Calibri" w:hAnsi="Times New Roman" w:cs="Times New Roman"/>
          <w:b/>
          <w:bCs/>
          <w:sz w:val="24"/>
          <w:szCs w:val="24"/>
        </w:rPr>
      </w:pPr>
    </w:p>
    <w:p w14:paraId="5974EF2C" w14:textId="77777777" w:rsidR="0065715F" w:rsidRPr="0065715F" w:rsidRDefault="0065715F" w:rsidP="0065715F">
      <w:pPr>
        <w:spacing w:before="60" w:after="60" w:line="240" w:lineRule="auto"/>
        <w:jc w:val="center"/>
        <w:rPr>
          <w:rFonts w:ascii="Times New Roman" w:eastAsia="Calibri" w:hAnsi="Times New Roman" w:cs="Times New Roman"/>
          <w:b/>
          <w:bCs/>
          <w:sz w:val="24"/>
          <w:szCs w:val="24"/>
        </w:rPr>
      </w:pPr>
    </w:p>
    <w:p w14:paraId="3F935A6F" w14:textId="77777777" w:rsidR="0065715F" w:rsidRPr="0065715F" w:rsidRDefault="0065715F" w:rsidP="0065715F">
      <w:pPr>
        <w:spacing w:before="60" w:after="60" w:line="240" w:lineRule="auto"/>
        <w:jc w:val="center"/>
        <w:rPr>
          <w:rFonts w:ascii="Times New Roman" w:eastAsia="Calibri" w:hAnsi="Times New Roman" w:cs="Times New Roman"/>
          <w:b/>
          <w:bCs/>
          <w:sz w:val="24"/>
          <w:szCs w:val="24"/>
        </w:rPr>
      </w:pPr>
    </w:p>
    <w:p w14:paraId="13011D28" w14:textId="26EED9A8" w:rsidR="0065715F" w:rsidRPr="0065715F" w:rsidRDefault="0065715F" w:rsidP="0065715F">
      <w:pPr>
        <w:spacing w:before="60" w:after="60" w:line="240" w:lineRule="auto"/>
        <w:jc w:val="center"/>
        <w:rPr>
          <w:rFonts w:ascii="Times New Roman" w:eastAsia="Calibri" w:hAnsi="Times New Roman" w:cs="Times New Roman"/>
          <w:b/>
          <w:bCs/>
          <w:sz w:val="30"/>
          <w:szCs w:val="30"/>
          <w:u w:val="single"/>
        </w:rPr>
      </w:pPr>
      <w:r w:rsidRPr="0065715F">
        <w:rPr>
          <w:rFonts w:ascii="Times New Roman" w:eastAsia="Calibri" w:hAnsi="Times New Roman" w:cs="Times New Roman"/>
          <w:b/>
          <w:bCs/>
          <w:sz w:val="30"/>
          <w:szCs w:val="30"/>
          <w:u w:val="single"/>
        </w:rPr>
        <w:t>HAZIRLAYANLAR</w:t>
      </w:r>
    </w:p>
    <w:p w14:paraId="2CC8504A" w14:textId="77777777" w:rsidR="0065715F" w:rsidRPr="0065715F" w:rsidRDefault="0065715F" w:rsidP="0065715F">
      <w:pPr>
        <w:spacing w:before="60" w:after="60" w:line="240" w:lineRule="auto"/>
        <w:jc w:val="center"/>
        <w:rPr>
          <w:rFonts w:ascii="Times New Roman" w:eastAsia="Calibri" w:hAnsi="Times New Roman" w:cs="Times New Roman"/>
          <w:b/>
          <w:bCs/>
          <w:sz w:val="12"/>
          <w:szCs w:val="12"/>
        </w:rPr>
      </w:pPr>
    </w:p>
    <w:p w14:paraId="0D276D3B" w14:textId="77777777" w:rsidR="0065715F" w:rsidRPr="0065715F" w:rsidRDefault="0065715F" w:rsidP="0065715F">
      <w:pPr>
        <w:spacing w:after="0" w:line="240" w:lineRule="auto"/>
        <w:jc w:val="center"/>
        <w:rPr>
          <w:rFonts w:ascii="Times New Roman" w:hAnsi="Times New Roman" w:cs="Times New Roman"/>
          <w:b/>
          <w:sz w:val="26"/>
          <w:szCs w:val="26"/>
        </w:rPr>
      </w:pPr>
      <w:r w:rsidRPr="0065715F">
        <w:rPr>
          <w:rFonts w:ascii="Times New Roman" w:hAnsi="Times New Roman" w:cs="Times New Roman"/>
          <w:b/>
          <w:sz w:val="26"/>
          <w:szCs w:val="26"/>
        </w:rPr>
        <w:t>Prof. Dr. Kamil ALPTEKİN</w:t>
      </w:r>
    </w:p>
    <w:p w14:paraId="3C9628C7" w14:textId="651FE1DB" w:rsidR="0065715F" w:rsidRPr="0065715F" w:rsidRDefault="0065715F" w:rsidP="0065715F">
      <w:pPr>
        <w:spacing w:after="0" w:line="240" w:lineRule="auto"/>
        <w:jc w:val="center"/>
        <w:rPr>
          <w:rFonts w:ascii="Times New Roman" w:hAnsi="Times New Roman" w:cs="Times New Roman"/>
          <w:sz w:val="24"/>
          <w:szCs w:val="24"/>
        </w:rPr>
      </w:pPr>
      <w:r w:rsidRPr="0065715F">
        <w:rPr>
          <w:rFonts w:ascii="Times New Roman" w:hAnsi="Times New Roman" w:cs="Times New Roman"/>
          <w:sz w:val="24"/>
          <w:szCs w:val="24"/>
        </w:rPr>
        <w:t>SHUÇEP Koordinatörü</w:t>
      </w:r>
    </w:p>
    <w:p w14:paraId="67A71CEC" w14:textId="77777777" w:rsidR="0065715F" w:rsidRPr="0065715F" w:rsidRDefault="0065715F" w:rsidP="0065715F">
      <w:pPr>
        <w:spacing w:after="0" w:line="240" w:lineRule="auto"/>
        <w:jc w:val="center"/>
        <w:rPr>
          <w:rFonts w:ascii="Times New Roman" w:hAnsi="Times New Roman" w:cs="Times New Roman"/>
          <w:sz w:val="24"/>
          <w:szCs w:val="24"/>
        </w:rPr>
      </w:pPr>
      <w:r w:rsidRPr="0065715F">
        <w:rPr>
          <w:rFonts w:ascii="Times New Roman" w:hAnsi="Times New Roman" w:cs="Times New Roman"/>
          <w:sz w:val="24"/>
          <w:szCs w:val="24"/>
        </w:rPr>
        <w:t>Sosyal Hizmet Okulları Derneği Başkanı</w:t>
      </w:r>
    </w:p>
    <w:p w14:paraId="110D6E11" w14:textId="77777777" w:rsidR="0065715F" w:rsidRPr="0065715F" w:rsidRDefault="0065715F" w:rsidP="0065715F">
      <w:pPr>
        <w:spacing w:after="0" w:line="240" w:lineRule="auto"/>
        <w:jc w:val="center"/>
        <w:rPr>
          <w:rFonts w:ascii="Times New Roman" w:hAnsi="Times New Roman" w:cs="Times New Roman"/>
          <w:sz w:val="12"/>
          <w:szCs w:val="12"/>
        </w:rPr>
      </w:pPr>
    </w:p>
    <w:p w14:paraId="4B443DF8" w14:textId="77777777" w:rsidR="0065715F" w:rsidRPr="0065715F" w:rsidRDefault="0065715F" w:rsidP="0065715F">
      <w:pPr>
        <w:spacing w:after="0" w:line="240" w:lineRule="auto"/>
        <w:jc w:val="center"/>
        <w:rPr>
          <w:rFonts w:ascii="Times New Roman" w:hAnsi="Times New Roman" w:cs="Times New Roman"/>
          <w:b/>
          <w:sz w:val="26"/>
          <w:szCs w:val="26"/>
        </w:rPr>
      </w:pPr>
      <w:r w:rsidRPr="0065715F">
        <w:rPr>
          <w:rFonts w:ascii="Times New Roman" w:hAnsi="Times New Roman" w:cs="Times New Roman"/>
          <w:b/>
          <w:sz w:val="26"/>
          <w:szCs w:val="26"/>
        </w:rPr>
        <w:t xml:space="preserve">Dr. </w:t>
      </w:r>
      <w:proofErr w:type="spellStart"/>
      <w:r w:rsidRPr="0065715F">
        <w:rPr>
          <w:rFonts w:ascii="Times New Roman" w:hAnsi="Times New Roman" w:cs="Times New Roman"/>
          <w:b/>
          <w:sz w:val="26"/>
          <w:szCs w:val="26"/>
        </w:rPr>
        <w:t>Öğr</w:t>
      </w:r>
      <w:proofErr w:type="spellEnd"/>
      <w:r w:rsidRPr="0065715F">
        <w:rPr>
          <w:rFonts w:ascii="Times New Roman" w:hAnsi="Times New Roman" w:cs="Times New Roman"/>
          <w:b/>
          <w:sz w:val="26"/>
          <w:szCs w:val="26"/>
        </w:rPr>
        <w:t>. Üyesi Demet AKARÇAY ULUTAŞ</w:t>
      </w:r>
    </w:p>
    <w:p w14:paraId="1BBCE8AC" w14:textId="140A2AFD" w:rsidR="0065715F" w:rsidRPr="0065715F" w:rsidRDefault="0065715F" w:rsidP="0065715F">
      <w:pPr>
        <w:spacing w:after="0" w:line="240" w:lineRule="auto"/>
        <w:jc w:val="center"/>
        <w:rPr>
          <w:rFonts w:ascii="Times New Roman" w:eastAsia="Calibri" w:hAnsi="Times New Roman" w:cs="Times New Roman"/>
          <w:b/>
          <w:bCs/>
          <w:sz w:val="24"/>
          <w:szCs w:val="24"/>
        </w:rPr>
      </w:pPr>
      <w:r w:rsidRPr="0065715F">
        <w:rPr>
          <w:rFonts w:ascii="Times New Roman" w:hAnsi="Times New Roman" w:cs="Times New Roman"/>
          <w:sz w:val="24"/>
          <w:szCs w:val="24"/>
        </w:rPr>
        <w:t>Sosyal Hizmet Okulları Derneği Üyesi</w:t>
      </w:r>
    </w:p>
    <w:p w14:paraId="077EEC3B" w14:textId="77777777" w:rsidR="0065715F" w:rsidRPr="0065715F" w:rsidRDefault="0065715F" w:rsidP="0065715F">
      <w:pPr>
        <w:spacing w:after="0" w:line="240" w:lineRule="auto"/>
        <w:jc w:val="center"/>
        <w:rPr>
          <w:rFonts w:ascii="Calibri" w:eastAsia="Calibri" w:hAnsi="Calibri" w:cs="Times New Roman"/>
        </w:rPr>
      </w:pPr>
    </w:p>
    <w:p w14:paraId="2B393621" w14:textId="77777777" w:rsidR="0065715F" w:rsidRPr="0065715F" w:rsidRDefault="0065715F" w:rsidP="0065715F">
      <w:pPr>
        <w:spacing w:after="0" w:line="240" w:lineRule="auto"/>
        <w:jc w:val="center"/>
        <w:rPr>
          <w:rFonts w:ascii="Times New Roman" w:eastAsia="Calibri" w:hAnsi="Times New Roman" w:cs="Times New Roman"/>
          <w:b/>
          <w:bCs/>
          <w:sz w:val="24"/>
          <w:szCs w:val="24"/>
        </w:rPr>
      </w:pPr>
    </w:p>
    <w:p w14:paraId="4CDE4749" w14:textId="77777777" w:rsidR="0065715F" w:rsidRPr="0065715F" w:rsidRDefault="0065715F" w:rsidP="0065715F">
      <w:pPr>
        <w:spacing w:after="0" w:line="240" w:lineRule="auto"/>
        <w:jc w:val="center"/>
        <w:rPr>
          <w:rFonts w:ascii="Times New Roman" w:eastAsia="Calibri" w:hAnsi="Times New Roman" w:cs="Times New Roman"/>
          <w:b/>
          <w:bCs/>
          <w:sz w:val="24"/>
          <w:szCs w:val="24"/>
        </w:rPr>
      </w:pPr>
    </w:p>
    <w:p w14:paraId="0661974F" w14:textId="77777777" w:rsidR="0065715F" w:rsidRPr="0065715F" w:rsidRDefault="0065715F" w:rsidP="0065715F">
      <w:pPr>
        <w:spacing w:before="60" w:after="60" w:line="240" w:lineRule="auto"/>
        <w:jc w:val="center"/>
        <w:rPr>
          <w:rFonts w:ascii="Times New Roman" w:eastAsia="Calibri" w:hAnsi="Times New Roman" w:cs="Times New Roman"/>
          <w:b/>
          <w:bCs/>
          <w:sz w:val="24"/>
          <w:szCs w:val="24"/>
        </w:rPr>
      </w:pPr>
    </w:p>
    <w:p w14:paraId="68F678BB" w14:textId="77777777" w:rsidR="0065715F" w:rsidRDefault="0065715F" w:rsidP="0065715F">
      <w:pPr>
        <w:spacing w:before="60" w:after="60" w:line="240" w:lineRule="auto"/>
        <w:jc w:val="center"/>
        <w:rPr>
          <w:rFonts w:ascii="Times New Roman" w:eastAsia="Calibri" w:hAnsi="Times New Roman" w:cs="Times New Roman"/>
          <w:b/>
          <w:bCs/>
          <w:i/>
          <w:sz w:val="28"/>
          <w:szCs w:val="28"/>
        </w:rPr>
      </w:pPr>
    </w:p>
    <w:p w14:paraId="628D058E" w14:textId="77777777" w:rsidR="0065715F" w:rsidRDefault="0065715F" w:rsidP="0065715F">
      <w:pPr>
        <w:spacing w:before="60" w:after="60" w:line="240" w:lineRule="auto"/>
        <w:jc w:val="center"/>
        <w:rPr>
          <w:rFonts w:ascii="Times New Roman" w:eastAsia="Calibri" w:hAnsi="Times New Roman" w:cs="Times New Roman"/>
          <w:b/>
          <w:bCs/>
          <w:i/>
          <w:sz w:val="28"/>
          <w:szCs w:val="28"/>
        </w:rPr>
      </w:pPr>
    </w:p>
    <w:p w14:paraId="571B0980" w14:textId="77777777" w:rsidR="0065715F" w:rsidRDefault="0065715F" w:rsidP="0065715F">
      <w:pPr>
        <w:spacing w:before="60" w:after="60" w:line="240" w:lineRule="auto"/>
        <w:jc w:val="center"/>
        <w:rPr>
          <w:rFonts w:ascii="Times New Roman" w:eastAsia="Calibri" w:hAnsi="Times New Roman" w:cs="Times New Roman"/>
          <w:b/>
          <w:bCs/>
          <w:i/>
          <w:sz w:val="28"/>
          <w:szCs w:val="28"/>
        </w:rPr>
      </w:pPr>
    </w:p>
    <w:p w14:paraId="52827F44" w14:textId="6D75BA24" w:rsidR="0065715F" w:rsidRPr="0065715F" w:rsidRDefault="0065715F" w:rsidP="0065715F">
      <w:pPr>
        <w:spacing w:before="60" w:after="6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Eylül</w:t>
      </w:r>
      <w:r w:rsidRPr="0065715F">
        <w:rPr>
          <w:rFonts w:ascii="Times New Roman" w:eastAsia="Calibri" w:hAnsi="Times New Roman" w:cs="Times New Roman"/>
          <w:b/>
          <w:bCs/>
          <w:i/>
          <w:sz w:val="28"/>
          <w:szCs w:val="28"/>
        </w:rPr>
        <w:t>, 202</w:t>
      </w:r>
      <w:r>
        <w:rPr>
          <w:rFonts w:ascii="Times New Roman" w:eastAsia="Calibri" w:hAnsi="Times New Roman" w:cs="Times New Roman"/>
          <w:b/>
          <w:bCs/>
          <w:i/>
          <w:sz w:val="28"/>
          <w:szCs w:val="28"/>
        </w:rPr>
        <w:t>1</w:t>
      </w:r>
    </w:p>
    <w:p w14:paraId="73592BAB" w14:textId="4D5A38C4" w:rsidR="0065715F" w:rsidRPr="0065715F" w:rsidRDefault="0065715F" w:rsidP="0065715F">
      <w:pPr>
        <w:spacing w:before="60" w:after="60" w:line="240" w:lineRule="auto"/>
        <w:jc w:val="center"/>
        <w:rPr>
          <w:rFonts w:ascii="Times New Roman" w:eastAsia="Calibri" w:hAnsi="Times New Roman" w:cs="Times New Roman"/>
          <w:b/>
          <w:bCs/>
          <w:i/>
          <w:sz w:val="26"/>
          <w:szCs w:val="26"/>
        </w:rPr>
      </w:pPr>
      <w:r>
        <w:rPr>
          <w:rFonts w:ascii="Times New Roman" w:eastAsia="Calibri" w:hAnsi="Times New Roman" w:cs="Times New Roman"/>
          <w:b/>
          <w:bCs/>
          <w:i/>
          <w:sz w:val="28"/>
          <w:szCs w:val="28"/>
        </w:rPr>
        <w:t>KONYA</w:t>
      </w:r>
      <w:r w:rsidRPr="0065715F">
        <w:rPr>
          <w:rFonts w:ascii="Times New Roman" w:eastAsia="Calibri" w:hAnsi="Times New Roman" w:cs="Times New Roman"/>
          <w:b/>
          <w:bCs/>
          <w:i/>
          <w:sz w:val="26"/>
          <w:szCs w:val="26"/>
        </w:rPr>
        <w:br w:type="page"/>
      </w:r>
    </w:p>
    <w:p w14:paraId="100B14F3" w14:textId="3A47AA17" w:rsidR="00CE5148" w:rsidRPr="00CE5148" w:rsidRDefault="00CE5148" w:rsidP="00CE5148">
      <w:pPr>
        <w:jc w:val="center"/>
        <w:rPr>
          <w:rFonts w:ascii="Times New Roman" w:eastAsia="Calibri" w:hAnsi="Times New Roman" w:cs="Times New Roman"/>
          <w:b/>
          <w:sz w:val="24"/>
          <w:szCs w:val="24"/>
        </w:rPr>
      </w:pPr>
      <w:r w:rsidRPr="00CE5148">
        <w:rPr>
          <w:rFonts w:ascii="Times New Roman" w:eastAsia="Calibri" w:hAnsi="Times New Roman" w:cs="Times New Roman"/>
          <w:b/>
          <w:sz w:val="24"/>
          <w:szCs w:val="24"/>
        </w:rPr>
        <w:lastRenderedPageBreak/>
        <w:t xml:space="preserve">SOSYAL HİZMET </w:t>
      </w:r>
      <w:r w:rsidR="0065715F">
        <w:rPr>
          <w:rFonts w:ascii="Times New Roman" w:eastAsia="Calibri" w:hAnsi="Times New Roman" w:cs="Times New Roman"/>
          <w:b/>
          <w:sz w:val="24"/>
          <w:szCs w:val="24"/>
        </w:rPr>
        <w:t xml:space="preserve">EĞİTİMİNDE ALAN UYGULAMASININ </w:t>
      </w:r>
      <w:r w:rsidRPr="00CE5148">
        <w:rPr>
          <w:rFonts w:ascii="Times New Roman" w:eastAsia="Calibri" w:hAnsi="Times New Roman" w:cs="Times New Roman"/>
          <w:b/>
          <w:sz w:val="24"/>
          <w:szCs w:val="24"/>
        </w:rPr>
        <w:t xml:space="preserve">“YÜKSEKÖĞRETİMDE UYGULAMALI EĞİTİMLER ÇERÇEVE YÖNETMELİĞİ” KAPSAMINDA </w:t>
      </w:r>
      <w:r w:rsidR="0065715F">
        <w:rPr>
          <w:rFonts w:ascii="Times New Roman" w:eastAsia="Calibri" w:hAnsi="Times New Roman" w:cs="Times New Roman"/>
          <w:b/>
          <w:sz w:val="24"/>
          <w:szCs w:val="24"/>
        </w:rPr>
        <w:t>DEĞERLENDİRİLMESİ</w:t>
      </w:r>
    </w:p>
    <w:p w14:paraId="02675634" w14:textId="77777777" w:rsidR="00CF12D7" w:rsidRDefault="00CF12D7" w:rsidP="00CF12D7">
      <w:pPr>
        <w:spacing w:after="0" w:line="240" w:lineRule="auto"/>
        <w:rPr>
          <w:rFonts w:ascii="Times New Roman" w:hAnsi="Times New Roman" w:cs="Times New Roman"/>
          <w:b/>
        </w:rPr>
      </w:pPr>
    </w:p>
    <w:p w14:paraId="7241025F" w14:textId="03F98857" w:rsidR="00CF12D7" w:rsidRPr="00477FA5" w:rsidRDefault="00477FA5" w:rsidP="00477FA5">
      <w:pPr>
        <w:spacing w:after="0" w:line="360" w:lineRule="auto"/>
        <w:ind w:firstLine="709"/>
        <w:rPr>
          <w:rFonts w:ascii="Times New Roman" w:hAnsi="Times New Roman" w:cs="Times New Roman"/>
          <w:sz w:val="24"/>
          <w:szCs w:val="24"/>
        </w:rPr>
      </w:pPr>
      <w:r w:rsidRPr="00477FA5">
        <w:rPr>
          <w:rFonts w:ascii="Times New Roman" w:hAnsi="Times New Roman" w:cs="Times New Roman"/>
          <w:b/>
          <w:sz w:val="24"/>
          <w:szCs w:val="24"/>
        </w:rPr>
        <w:t>Giriş</w:t>
      </w:r>
    </w:p>
    <w:p w14:paraId="00228904" w14:textId="458AD162" w:rsidR="00F43B00" w:rsidRDefault="00CD72B9" w:rsidP="00477FA5">
      <w:pPr>
        <w:pStyle w:val="NormalWeb"/>
        <w:shd w:val="clear" w:color="auto" w:fill="FFFFFF"/>
        <w:spacing w:before="0" w:beforeAutospacing="0" w:after="0" w:afterAutospacing="0" w:line="360" w:lineRule="auto"/>
        <w:ind w:firstLine="709"/>
        <w:jc w:val="both"/>
      </w:pPr>
      <w:r w:rsidRPr="007F458B">
        <w:rPr>
          <w:color w:val="000000"/>
        </w:rPr>
        <w:t>Sosyal hizmet eğitimi için uygulama çalışmaları son derece önemlidir ve uygulama sosyal hizmet eğitiminin ayrılmaz bir parçasıdır. Bu nedenle, sosyal hizmet eğitiminde kuram ve uygulamanın birbirine destek verir tarzda ele alınması gerekmektedir. Kuramsal olarak elde edinilen kazanımların uygulama alanlarında etkin hale getirilmesi, sosyal hizmet eğitiminin tem</w:t>
      </w:r>
      <w:r w:rsidR="00C711E0">
        <w:rPr>
          <w:color w:val="000000"/>
        </w:rPr>
        <w:t>el altyapısını oluşturmaktadır.</w:t>
      </w:r>
      <w:r w:rsidR="00F43B00">
        <w:t xml:space="preserve"> </w:t>
      </w:r>
      <w:r w:rsidRPr="007F458B">
        <w:t>Türkiye’de sosyal hizmet lisans programların</w:t>
      </w:r>
      <w:r w:rsidR="005324D6">
        <w:t xml:space="preserve">daki </w:t>
      </w:r>
      <w:r w:rsidR="009B2810">
        <w:t>alan uygulaması</w:t>
      </w:r>
      <w:r w:rsidR="00C711E0">
        <w:t xml:space="preserve"> çoğunlukla köklü ve öncü bölüm olan Hacettepe Üniversitesi</w:t>
      </w:r>
      <w:r w:rsidR="000048A6">
        <w:t xml:space="preserve"> Sosyal Hizmet Bölümü’nün </w:t>
      </w:r>
      <w:r w:rsidR="00C711E0">
        <w:t xml:space="preserve">programı dikkate alınarak </w:t>
      </w:r>
      <w:r w:rsidR="00C711E0" w:rsidRPr="007F458B">
        <w:t xml:space="preserve">benzer bir </w:t>
      </w:r>
      <w:r w:rsidR="00C711E0">
        <w:t xml:space="preserve">şekilde kurgulanmaktadır. Bu açıdan </w:t>
      </w:r>
      <w:proofErr w:type="spellStart"/>
      <w:r w:rsidR="00C711E0">
        <w:t>müfredatlarda</w:t>
      </w:r>
      <w:proofErr w:type="spellEnd"/>
      <w:r w:rsidR="00C711E0">
        <w:t xml:space="preserve"> alan uygulamasına “blok uygulama” isimlendirmesi altında dördüncü sınıfın güz ve bahar dönemlerinde yer verilmektedir. </w:t>
      </w:r>
    </w:p>
    <w:p w14:paraId="2DE774D0" w14:textId="0BB78E8F" w:rsidR="00F43B00" w:rsidRDefault="00F43B00" w:rsidP="00F43B00">
      <w:pPr>
        <w:pStyle w:val="NormalWeb"/>
        <w:shd w:val="clear" w:color="auto" w:fill="FFFFFF"/>
        <w:spacing w:before="0" w:beforeAutospacing="0" w:after="0" w:afterAutospacing="0" w:line="360" w:lineRule="auto"/>
        <w:ind w:firstLine="708"/>
        <w:jc w:val="both"/>
      </w:pPr>
      <w:r>
        <w:t xml:space="preserve">Yükseköğretim Kurulu (YÖK), uygulaması bulunan yükseköğrenim programlarına yönelik </w:t>
      </w:r>
      <w:r w:rsidR="0004739A">
        <w:t xml:space="preserve">17.06.2021 tarihinde yürürlüğe giren </w:t>
      </w:r>
      <w:r w:rsidR="00C72B4C">
        <w:t>“</w:t>
      </w:r>
      <w:r w:rsidR="00CD72B9" w:rsidRPr="007F458B">
        <w:t>Yükseköğretimde Uygulamal</w:t>
      </w:r>
      <w:r w:rsidR="00C72B4C">
        <w:t xml:space="preserve">ı Eğitimler Çerçeve </w:t>
      </w:r>
      <w:proofErr w:type="spellStart"/>
      <w:r w:rsidR="00C72B4C">
        <w:t>Yönetmeliği”</w:t>
      </w:r>
      <w:r>
        <w:t>ni</w:t>
      </w:r>
      <w:proofErr w:type="spellEnd"/>
      <w:r>
        <w:t xml:space="preserve"> hazırlamıştır. YÖK bu Çerçeve Yönetmelikte </w:t>
      </w:r>
      <w:r w:rsidR="00C30A4F">
        <w:t xml:space="preserve">üç </w:t>
      </w:r>
      <w:r w:rsidR="00CE5148">
        <w:t xml:space="preserve">ayrı </w:t>
      </w:r>
      <w:r w:rsidR="00C72B4C">
        <w:t xml:space="preserve">uygulamalı eğitim </w:t>
      </w:r>
      <w:r w:rsidR="0004739A">
        <w:t>kategori</w:t>
      </w:r>
      <w:r w:rsidR="00C30A4F">
        <w:t>si</w:t>
      </w:r>
      <w:r>
        <w:t xml:space="preserve"> </w:t>
      </w:r>
      <w:r w:rsidR="0004739A">
        <w:t xml:space="preserve">(1. </w:t>
      </w:r>
      <w:r w:rsidR="00A21FCE">
        <w:t xml:space="preserve">işletmede </w:t>
      </w:r>
      <w:r w:rsidR="0004739A">
        <w:t xml:space="preserve">mesleki eğitim, 2. staj ve 3. uygulamalı ders) </w:t>
      </w:r>
      <w:r>
        <w:t xml:space="preserve">öne sürmüş; </w:t>
      </w:r>
      <w:r w:rsidRPr="00F43B00">
        <w:t>uygulaması bulu</w:t>
      </w:r>
      <w:r>
        <w:t xml:space="preserve">nan yükseköğrenim programlara bu üç kategoriden hangisinin içine </w:t>
      </w:r>
      <w:r w:rsidR="005755EA">
        <w:t>dâhil</w:t>
      </w:r>
      <w:r>
        <w:t xml:space="preserve"> olduklarını belirtmelerini istemiştir. B</w:t>
      </w:r>
      <w:r w:rsidR="006459CA">
        <w:t xml:space="preserve">una karşılık </w:t>
      </w:r>
      <w:r w:rsidR="006459CA">
        <w:rPr>
          <w:color w:val="000000"/>
        </w:rPr>
        <w:t>k</w:t>
      </w:r>
      <w:r w:rsidR="006459CA" w:rsidRPr="006459CA">
        <w:rPr>
          <w:color w:val="000000"/>
        </w:rPr>
        <w:t xml:space="preserve">onuya ilişkin </w:t>
      </w:r>
      <w:r w:rsidR="006459CA">
        <w:rPr>
          <w:color w:val="000000"/>
        </w:rPr>
        <w:t xml:space="preserve">Sosyal Hizmet Okulları Derneği (SHOD) adına </w:t>
      </w:r>
      <w:r w:rsidR="006459CA" w:rsidRPr="006459CA">
        <w:rPr>
          <w:color w:val="000000"/>
        </w:rPr>
        <w:t xml:space="preserve">Türkiye’deki sosyal hizmet bölümlerinin </w:t>
      </w:r>
      <w:r w:rsidR="006459CA">
        <w:rPr>
          <w:color w:val="000000"/>
        </w:rPr>
        <w:t xml:space="preserve">bir kısmıyla </w:t>
      </w:r>
      <w:r w:rsidR="006459CA" w:rsidRPr="006459CA">
        <w:rPr>
          <w:color w:val="000000"/>
        </w:rPr>
        <w:t>yapılan görüşmelerden alan uygulamasının hangi kategori altında tanımlanması gerektiğine ilişkin bir kafa karışıklığı ve kimi durumda da fikir ayrılıklarının olduğu gözlenmiştir</w:t>
      </w:r>
      <w:r w:rsidR="006459CA">
        <w:rPr>
          <w:color w:val="000000"/>
        </w:rPr>
        <w:t xml:space="preserve">. Konuya açıklık getirmek ve öneri geliştirmek üzere SHOD bünyesinde bir değerlendirme yapılmış ve sonuçta bu rapor hazırlanmıştır. </w:t>
      </w:r>
    </w:p>
    <w:p w14:paraId="53EDC643" w14:textId="4C3DF206" w:rsidR="00CD72B9" w:rsidRDefault="006459CA" w:rsidP="00DE1A9C">
      <w:pPr>
        <w:pStyle w:val="NormalWeb"/>
        <w:shd w:val="clear" w:color="auto" w:fill="FFFFFF"/>
        <w:spacing w:after="0" w:line="360" w:lineRule="auto"/>
        <w:ind w:firstLine="708"/>
        <w:jc w:val="both"/>
      </w:pPr>
      <w:r>
        <w:t>R</w:t>
      </w:r>
      <w:r w:rsidR="00CE5148">
        <w:t xml:space="preserve">aporumuzda </w:t>
      </w:r>
      <w:r w:rsidR="009A139D">
        <w:t xml:space="preserve">öncelikle </w:t>
      </w:r>
      <w:r w:rsidR="00530589">
        <w:t>S</w:t>
      </w:r>
      <w:r w:rsidR="00E56E8E">
        <w:t>osyal Hizmet Ulusal Çekirdek Eğitim Programı (S</w:t>
      </w:r>
      <w:r w:rsidR="00530589">
        <w:t>HUÇEP</w:t>
      </w:r>
      <w:r w:rsidR="00E56E8E">
        <w:t>)</w:t>
      </w:r>
      <w:r w:rsidR="00C30A4F">
        <w:t xml:space="preserve"> </w:t>
      </w:r>
      <w:r w:rsidR="009A139D">
        <w:t>2020</w:t>
      </w:r>
      <w:r w:rsidR="00530589">
        <w:t>’</w:t>
      </w:r>
      <w:r w:rsidR="009A139D">
        <w:t xml:space="preserve">de </w:t>
      </w:r>
      <w:r w:rsidR="00CF121C">
        <w:t xml:space="preserve">ve SHOD tarafından hazırlanıp 2020 yılında revize edilen </w:t>
      </w:r>
      <w:r w:rsidR="00DE1A9C">
        <w:t xml:space="preserve">Ulusal Sosyal Hizmet Eğitim-Öğretim Standartları (Lisans Düzeyi) Raporu’nda </w:t>
      </w:r>
      <w:r w:rsidR="00530589">
        <w:t xml:space="preserve">geçtiği şekliyle </w:t>
      </w:r>
      <w:r w:rsidR="009A139D">
        <w:t xml:space="preserve">alan uygulamasına </w:t>
      </w:r>
      <w:r w:rsidR="008F3251">
        <w:t>ilişkin açıklamalara yer verilecek</w:t>
      </w:r>
      <w:r w:rsidR="00CF12D7">
        <w:t>tir. A</w:t>
      </w:r>
      <w:r w:rsidR="008F3251">
        <w:t xml:space="preserve">rdından </w:t>
      </w:r>
      <w:r w:rsidR="00DF11FD">
        <w:t xml:space="preserve">genel hatlarıyla Hacettepe modeli üzerinden </w:t>
      </w:r>
      <w:r w:rsidR="00530589">
        <w:t xml:space="preserve">blok uygulama </w:t>
      </w:r>
      <w:r w:rsidR="008F3251">
        <w:t>derslerin</w:t>
      </w:r>
      <w:r w:rsidR="00530589">
        <w:t>in</w:t>
      </w:r>
      <w:r w:rsidR="008F3251">
        <w:t xml:space="preserve"> nas</w:t>
      </w:r>
      <w:r w:rsidR="00530589">
        <w:t>ıl işlendiği üzerinde durulacak;</w:t>
      </w:r>
      <w:r w:rsidR="008F3251">
        <w:t xml:space="preserve"> böylece alan uygulamasının </w:t>
      </w:r>
      <w:r>
        <w:t xml:space="preserve">muhtevası ve işleyişi </w:t>
      </w:r>
      <w:r w:rsidR="008F3251">
        <w:t>belirginlik kazan</w:t>
      </w:r>
      <w:r w:rsidR="00CF12D7">
        <w:t xml:space="preserve">mış olacaktır. Daha </w:t>
      </w:r>
      <w:r w:rsidR="008F3251">
        <w:t xml:space="preserve">sonra </w:t>
      </w:r>
      <w:r w:rsidR="00CE5148">
        <w:t>alan uy</w:t>
      </w:r>
      <w:r w:rsidR="00530589">
        <w:t xml:space="preserve">gulamasını içeren derslerin </w:t>
      </w:r>
      <w:r w:rsidR="008F3251">
        <w:t>“</w:t>
      </w:r>
      <w:r w:rsidR="008F3251" w:rsidRPr="008F3251">
        <w:t xml:space="preserve">Yükseköğretimde Uygulamalı Eğitimler Çerçeve </w:t>
      </w:r>
      <w:proofErr w:type="spellStart"/>
      <w:r w:rsidR="008F3251" w:rsidRPr="008F3251">
        <w:t>Yönetmeliği</w:t>
      </w:r>
      <w:r w:rsidR="008F3251">
        <w:t>”</w:t>
      </w:r>
      <w:r w:rsidR="00530589">
        <w:t>nde</w:t>
      </w:r>
      <w:proofErr w:type="spellEnd"/>
      <w:r w:rsidR="00530589">
        <w:t xml:space="preserve"> öne sürülen </w:t>
      </w:r>
      <w:r w:rsidR="009B3897">
        <w:t>uygulamalı eğitim kategorileri</w:t>
      </w:r>
      <w:r>
        <w:t xml:space="preserve"> ile karşılaştırmaları yapılıp, </w:t>
      </w:r>
      <w:r w:rsidR="008F3251">
        <w:t>hangi noktalarda f</w:t>
      </w:r>
      <w:r w:rsidR="00DF11FD">
        <w:t>arklı</w:t>
      </w:r>
      <w:r>
        <w:t xml:space="preserve">lıkların ortaya çıktığı </w:t>
      </w:r>
      <w:r w:rsidR="009B3897">
        <w:lastRenderedPageBreak/>
        <w:t xml:space="preserve">açıklanmaya çalışılacaktır. </w:t>
      </w:r>
      <w:r w:rsidR="00B54DDF" w:rsidRPr="00B54DDF">
        <w:t>Raporumuz</w:t>
      </w:r>
      <w:r w:rsidR="00CF12D7">
        <w:t>u</w:t>
      </w:r>
      <w:r w:rsidR="00B54DDF" w:rsidRPr="00B54DDF">
        <w:t xml:space="preserve">n son bölümünde </w:t>
      </w:r>
      <w:r w:rsidR="00CF12D7">
        <w:t xml:space="preserve">ise </w:t>
      </w:r>
      <w:r w:rsidR="00B54DDF" w:rsidRPr="00B54DDF">
        <w:t>sorunun çözüm nokta</w:t>
      </w:r>
      <w:r w:rsidR="00DF11FD">
        <w:t xml:space="preserve">sında </w:t>
      </w:r>
      <w:r w:rsidR="008F3251" w:rsidRPr="00B54DDF">
        <w:t>öneriler</w:t>
      </w:r>
      <w:r w:rsidR="00A373D9">
        <w:t xml:space="preserve">e </w:t>
      </w:r>
      <w:r w:rsidR="008F3251" w:rsidRPr="00B54DDF">
        <w:t>yer verilecektir.</w:t>
      </w:r>
    </w:p>
    <w:p w14:paraId="20F22067" w14:textId="4F7CFB93" w:rsidR="005324D6" w:rsidRPr="00CE5148" w:rsidRDefault="005324D6" w:rsidP="00CE5148">
      <w:pPr>
        <w:pStyle w:val="NormalWeb"/>
        <w:shd w:val="clear" w:color="auto" w:fill="FFFFFF"/>
        <w:spacing w:before="0" w:beforeAutospacing="0" w:after="0" w:afterAutospacing="0" w:line="360" w:lineRule="auto"/>
        <w:ind w:firstLine="708"/>
        <w:jc w:val="both"/>
        <w:rPr>
          <w:b/>
        </w:rPr>
      </w:pPr>
      <w:r w:rsidRPr="00CE5148">
        <w:rPr>
          <w:b/>
        </w:rPr>
        <w:t xml:space="preserve">1. </w:t>
      </w:r>
      <w:r w:rsidR="00E02EE8" w:rsidRPr="00CE5148">
        <w:rPr>
          <w:b/>
        </w:rPr>
        <w:t xml:space="preserve">SHUÇEP 2020’de </w:t>
      </w:r>
      <w:r w:rsidR="00CE5148" w:rsidRPr="00CE5148">
        <w:rPr>
          <w:b/>
        </w:rPr>
        <w:t>Alan Uygulaması</w:t>
      </w:r>
    </w:p>
    <w:p w14:paraId="6B26309D" w14:textId="08D871C7" w:rsidR="00FF3FB6" w:rsidRDefault="00CE5148" w:rsidP="00885A7A">
      <w:pPr>
        <w:pStyle w:val="NormalWeb"/>
        <w:shd w:val="clear" w:color="auto" w:fill="FFFFFF"/>
        <w:spacing w:before="0" w:beforeAutospacing="0" w:after="0" w:afterAutospacing="0" w:line="360" w:lineRule="auto"/>
        <w:ind w:firstLine="708"/>
        <w:jc w:val="both"/>
      </w:pPr>
      <w:r>
        <w:t>SHUÇEP 2020</w:t>
      </w:r>
      <w:r w:rsidR="00885A7A">
        <w:t>,</w:t>
      </w:r>
      <w:r>
        <w:t xml:space="preserve"> Sağlık Bilimleri Dekanlar Konseyi (SABDEK) bünyesinde bir grup sosyal hizmet akademisyeni tarafından hazırlanmış</w:t>
      </w:r>
      <w:r w:rsidR="00885A7A">
        <w:t xml:space="preserve"> olup</w:t>
      </w:r>
      <w:r>
        <w:t xml:space="preserve"> SABDEK Yönetim Kurulu ve Üniversitelerarası Kurul (ÜAK) onayından geçerek YÖK Başkanlığına </w:t>
      </w:r>
      <w:r w:rsidR="00885A7A">
        <w:t xml:space="preserve">nihai </w:t>
      </w:r>
      <w:r>
        <w:t>onay için gönderilmiştir. Alan uygulaması SHUÇEP 2020’de sosyal hizmet eğitiminin 5 temel bileşeninden biri olarak gösterilmiş</w:t>
      </w:r>
      <w:r w:rsidR="00FF3FB6">
        <w:t xml:space="preserve"> ve </w:t>
      </w:r>
      <w:r w:rsidR="00885A7A">
        <w:t xml:space="preserve">konuya ilişkin </w:t>
      </w:r>
      <w:r w:rsidR="00FF3FB6">
        <w:t>şu açıklamalara yer verilmiştir:</w:t>
      </w:r>
    </w:p>
    <w:p w14:paraId="7FD6A68A" w14:textId="4583F745" w:rsidR="00FF3FB6" w:rsidRPr="00FF3FB6" w:rsidRDefault="00FF3FB6" w:rsidP="005D3C0A">
      <w:pPr>
        <w:pStyle w:val="NormalWeb"/>
        <w:shd w:val="clear" w:color="auto" w:fill="FFFFFF"/>
        <w:spacing w:before="0" w:beforeAutospacing="0" w:after="0" w:afterAutospacing="0" w:line="360" w:lineRule="auto"/>
        <w:ind w:left="426" w:right="425" w:firstLine="425"/>
        <w:jc w:val="both"/>
        <w:rPr>
          <w:i/>
          <w:sz w:val="22"/>
          <w:szCs w:val="22"/>
        </w:rPr>
      </w:pPr>
      <w:r w:rsidRPr="00FF3FB6">
        <w:rPr>
          <w:i/>
          <w:sz w:val="22"/>
          <w:szCs w:val="22"/>
        </w:rPr>
        <w:t>“</w:t>
      </w:r>
      <w:proofErr w:type="spellStart"/>
      <w:r w:rsidRPr="00FF3FB6">
        <w:rPr>
          <w:i/>
          <w:sz w:val="22"/>
          <w:szCs w:val="22"/>
        </w:rPr>
        <w:t>Genelci</w:t>
      </w:r>
      <w:proofErr w:type="spellEnd"/>
      <w:r w:rsidRPr="00FF3FB6">
        <w:rPr>
          <w:i/>
          <w:sz w:val="22"/>
          <w:szCs w:val="22"/>
        </w:rPr>
        <w:t xml:space="preserve"> yaklaşıma uygun düzenlenmiş bir sosyal hizmet eğitim-öğretim programında (müfredatında) alan uygulaması önemli bir ağırlığa sahiptir. Ulusal Sosyal Hizmet Eğitim-Öğretim Standartları ile uyumlu olacak şekilde alan uygulaması eğitim-öğretim programında göre %30 ile %40 arasında yer alır. Alan uygulaması yeterli bir zaman aralığında (minimum 500 saat); öğrenci, eğitsel danışman, kurum danışmanı (ilgili kurumda çalışan deneyimli sosyal hizmet uzmanı) ve uygulama kurumunun işbirliğiyle gerçekleşir. Alan uygulamasının esasları (eğitsel danışmanın, kurum danışmanının ve öğrencinin görev ve sorumlulukları, takvim, izlenen </w:t>
      </w:r>
      <w:proofErr w:type="gramStart"/>
      <w:r w:rsidRPr="00FF3FB6">
        <w:rPr>
          <w:i/>
          <w:sz w:val="22"/>
          <w:szCs w:val="22"/>
        </w:rPr>
        <w:t>prosedürler</w:t>
      </w:r>
      <w:proofErr w:type="gramEnd"/>
      <w:r w:rsidRPr="00FF3FB6">
        <w:rPr>
          <w:i/>
          <w:sz w:val="22"/>
          <w:szCs w:val="22"/>
        </w:rPr>
        <w:t xml:space="preserve">, kayıt tutma, alan eğitimi </w:t>
      </w:r>
      <w:proofErr w:type="spellStart"/>
      <w:r w:rsidRPr="00FF3FB6">
        <w:rPr>
          <w:i/>
          <w:sz w:val="22"/>
          <w:szCs w:val="22"/>
        </w:rPr>
        <w:t>süpervizyonu</w:t>
      </w:r>
      <w:proofErr w:type="spellEnd"/>
      <w:r w:rsidRPr="00FF3FB6">
        <w:rPr>
          <w:i/>
          <w:sz w:val="22"/>
          <w:szCs w:val="22"/>
        </w:rPr>
        <w:t xml:space="preserve"> vb.) bir hukuki belgeye (örneğin yönetmelik, yönerge) dayalı olarak sosyal hizmet bölümü tarafından geliştirilen bir rehber (el kitapçığı) kanalıyla yürütülür.</w:t>
      </w:r>
    </w:p>
    <w:p w14:paraId="78FFF36A" w14:textId="68E329B0" w:rsidR="00FF3FB6" w:rsidRPr="00FF3FB6" w:rsidRDefault="00FF3FB6" w:rsidP="005D3C0A">
      <w:pPr>
        <w:pStyle w:val="NormalWeb"/>
        <w:shd w:val="clear" w:color="auto" w:fill="FFFFFF"/>
        <w:spacing w:before="0" w:beforeAutospacing="0" w:after="0" w:afterAutospacing="0" w:line="360" w:lineRule="auto"/>
        <w:ind w:left="426" w:right="425" w:firstLine="425"/>
        <w:jc w:val="both"/>
        <w:rPr>
          <w:i/>
          <w:sz w:val="22"/>
          <w:szCs w:val="22"/>
        </w:rPr>
      </w:pPr>
      <w:r w:rsidRPr="00FF3FB6">
        <w:rPr>
          <w:i/>
          <w:sz w:val="22"/>
          <w:szCs w:val="22"/>
        </w:rPr>
        <w:t xml:space="preserve">Alan uygulamasında </w:t>
      </w:r>
      <w:proofErr w:type="spellStart"/>
      <w:r w:rsidRPr="00FF3FB6">
        <w:rPr>
          <w:i/>
          <w:sz w:val="22"/>
          <w:szCs w:val="22"/>
        </w:rPr>
        <w:t>genelci</w:t>
      </w:r>
      <w:proofErr w:type="spellEnd"/>
      <w:r w:rsidRPr="00FF3FB6">
        <w:rPr>
          <w:i/>
          <w:sz w:val="22"/>
          <w:szCs w:val="22"/>
        </w:rPr>
        <w:t xml:space="preserve"> yaklaşım çerçevesinde, öğrencilerin bir öğretim elemanının </w:t>
      </w:r>
      <w:proofErr w:type="spellStart"/>
      <w:r w:rsidRPr="00FF3FB6">
        <w:rPr>
          <w:i/>
          <w:sz w:val="22"/>
          <w:szCs w:val="22"/>
        </w:rPr>
        <w:t>süpervizyonu</w:t>
      </w:r>
      <w:proofErr w:type="spellEnd"/>
      <w:r w:rsidRPr="00FF3FB6">
        <w:rPr>
          <w:i/>
          <w:sz w:val="22"/>
          <w:szCs w:val="22"/>
        </w:rPr>
        <w:t xml:space="preserve"> (mesleki yönetimi) altında, kurumu ve kurumun hizmet verdiği alanı tanıması, kurumda verilen hizmetleri ve kurumun işleyişini gözlemlemesi, katılması ve kurumdaki olanaklar ölçüsünde birey, aile, grup ve toplum odaklı sosyal hizmet müdahaleleri gerçekleştirmesi beklenir. Uygulama sürecindeki beklentilerden bir diğeri de sosyal hizmetin değerleri ve etik ilkelerinin sürekli göz önünde bulundurularak bunların nasıl uygulamaya geçirildiği, hizmet alanları açısından nasıl korunduğu ve geliştirilmesi gerektiğinin öğrenilmesidir. Öğrenciler kurum ortamında; kendini tanıma ve ifade etme, iletişim kurma, mesleki sorumluluk üstlenme, gözlem yapma, değerlendirme, uygun müdahale stratejilerini geliştirme, planlayabilme, uygulayabilme, kayıt altına alma becerilerini geliştirirler.”</w:t>
      </w:r>
    </w:p>
    <w:p w14:paraId="052B1D95" w14:textId="29BEFAD8" w:rsidR="00CD4EEE" w:rsidRDefault="00CD4EEE" w:rsidP="006A7627">
      <w:pPr>
        <w:pStyle w:val="NormalWeb"/>
        <w:shd w:val="clear" w:color="auto" w:fill="FFFFFF"/>
        <w:spacing w:before="0" w:beforeAutospacing="0" w:after="0" w:afterAutospacing="0" w:line="360" w:lineRule="auto"/>
        <w:ind w:firstLine="708"/>
        <w:jc w:val="both"/>
        <w:rPr>
          <w:b/>
        </w:rPr>
      </w:pPr>
      <w:r>
        <w:rPr>
          <w:b/>
        </w:rPr>
        <w:t>2</w:t>
      </w:r>
      <w:r w:rsidRPr="00CE5148">
        <w:rPr>
          <w:b/>
        </w:rPr>
        <w:t>.</w:t>
      </w:r>
      <w:r>
        <w:rPr>
          <w:b/>
        </w:rPr>
        <w:t xml:space="preserve"> </w:t>
      </w:r>
      <w:r w:rsidRPr="00CD4EEE">
        <w:rPr>
          <w:b/>
        </w:rPr>
        <w:t>Ulusal Sosyal Hizmet Eğitim-Öğretim Standartları</w:t>
      </w:r>
      <w:r>
        <w:rPr>
          <w:b/>
        </w:rPr>
        <w:t>’nda Alan Uygulaması</w:t>
      </w:r>
    </w:p>
    <w:p w14:paraId="5580DE68" w14:textId="71EA3848" w:rsidR="000D6B76" w:rsidRPr="000D6B76" w:rsidRDefault="000D6B76" w:rsidP="005D3C0A">
      <w:pPr>
        <w:pStyle w:val="NormalWeb"/>
        <w:shd w:val="clear" w:color="auto" w:fill="FFFFFF"/>
        <w:spacing w:before="0" w:beforeAutospacing="0" w:after="0" w:afterAutospacing="0" w:line="360" w:lineRule="auto"/>
        <w:ind w:firstLine="708"/>
        <w:jc w:val="both"/>
      </w:pPr>
      <w:r w:rsidRPr="000D6B76">
        <w:t xml:space="preserve">SHOD, ulusal sosyal hizmet eğitim standartlarını 2018 yılında oluşturmuş, bu çalışmasını 2020 yılında revize etmiş ve </w:t>
      </w:r>
      <w:r>
        <w:t xml:space="preserve">kamuoyu ile paylaşmıştır. </w:t>
      </w:r>
      <w:r w:rsidR="00444F53">
        <w:t>“</w:t>
      </w:r>
      <w:r w:rsidRPr="000D6B76">
        <w:t>Ulusal Sosyal Hizmet Eğitim Standartları</w:t>
      </w:r>
      <w:r w:rsidR="00444F53">
        <w:t xml:space="preserve">” Raporunda </w:t>
      </w:r>
      <w:proofErr w:type="spellStart"/>
      <w:r w:rsidR="00444F53">
        <w:t>bahsekonu</w:t>
      </w:r>
      <w:proofErr w:type="spellEnd"/>
      <w:r w:rsidR="00444F53">
        <w:t xml:space="preserve"> eğitim standartlarının </w:t>
      </w:r>
      <w:proofErr w:type="spellStart"/>
      <w:r w:rsidR="00444F53">
        <w:t>minumum</w:t>
      </w:r>
      <w:proofErr w:type="spellEnd"/>
      <w:r w:rsidR="00444F53">
        <w:t xml:space="preserve"> gereklilikleri ifade ettiği vurgulanmış ve standartlar sosyal hizmet eğitiminde ‘lisans’ düzeyi ile sınırlandırılmıştır. Beş ana başlıkta oluşturulan R</w:t>
      </w:r>
      <w:r w:rsidRPr="000D6B76">
        <w:t xml:space="preserve">aporda alan uygulaması </w:t>
      </w:r>
      <w:r w:rsidRPr="000D6B76">
        <w:rPr>
          <w:rFonts w:eastAsia="Calibri"/>
        </w:rPr>
        <w:t xml:space="preserve">birinci </w:t>
      </w:r>
      <w:r w:rsidR="00444F53">
        <w:rPr>
          <w:rFonts w:eastAsia="Calibri"/>
        </w:rPr>
        <w:t xml:space="preserve">ana </w:t>
      </w:r>
      <w:r w:rsidRPr="000D6B76">
        <w:rPr>
          <w:rFonts w:eastAsia="Calibri"/>
        </w:rPr>
        <w:t xml:space="preserve">başlıkta geçen </w:t>
      </w:r>
      <w:r w:rsidR="005D3C0A">
        <w:rPr>
          <w:rFonts w:eastAsia="Calibri"/>
        </w:rPr>
        <w:t>“</w:t>
      </w:r>
      <w:r w:rsidR="005D3C0A" w:rsidRPr="000D6B76">
        <w:rPr>
          <w:rFonts w:eastAsia="Calibri"/>
        </w:rPr>
        <w:t xml:space="preserve">Öğretimin </w:t>
      </w:r>
      <w:r w:rsidR="005D3C0A">
        <w:rPr>
          <w:rFonts w:eastAsia="Calibri"/>
        </w:rPr>
        <w:lastRenderedPageBreak/>
        <w:t>Planlanması, Uygulanması v</w:t>
      </w:r>
      <w:r w:rsidR="005D3C0A" w:rsidRPr="000D6B76">
        <w:rPr>
          <w:rFonts w:eastAsia="Calibri"/>
        </w:rPr>
        <w:t xml:space="preserve">e </w:t>
      </w:r>
      <w:proofErr w:type="spellStart"/>
      <w:r w:rsidR="005D3C0A" w:rsidRPr="000D6B76">
        <w:rPr>
          <w:rFonts w:eastAsia="Calibri"/>
        </w:rPr>
        <w:t>Değerlendirilmesi</w:t>
      </w:r>
      <w:r w:rsidR="005D3C0A">
        <w:rPr>
          <w:rFonts w:eastAsia="Calibri"/>
        </w:rPr>
        <w:t>”nin</w:t>
      </w:r>
      <w:proofErr w:type="spellEnd"/>
      <w:r w:rsidR="005D3C0A">
        <w:rPr>
          <w:rFonts w:eastAsia="Calibri"/>
        </w:rPr>
        <w:t xml:space="preserve"> </w:t>
      </w:r>
      <w:r w:rsidRPr="000D6B76">
        <w:t xml:space="preserve">altında yer almıştır. </w:t>
      </w:r>
      <w:r w:rsidR="005D3C0A" w:rsidRPr="005D3C0A">
        <w:t>Ulusal Sosyal Hizmet Eğitim-Öğretim Standartları</w:t>
      </w:r>
      <w:r w:rsidR="005D3C0A">
        <w:t xml:space="preserve"> Raporunda alan uygulaması standartları şu şekilde belirlenmiştir:</w:t>
      </w:r>
    </w:p>
    <w:p w14:paraId="50CE3C9C" w14:textId="4E319868"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Bölüm, öğrencinin alan uygulaması derslerini yüklenme koşullarını açıklar.</w:t>
      </w:r>
    </w:p>
    <w:p w14:paraId="12F80551" w14:textId="5FB0A286"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 xml:space="preserve">Bölüm alan uygulamasının teori ile bağlantısını ve sınıf ortamı ile alan uygulamasındaki kavramsal çerçeveyi nasıl ilişkilendirdiğini açıklar. </w:t>
      </w:r>
    </w:p>
    <w:p w14:paraId="4FF0A355" w14:textId="1657D93B"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Bölüm, alan uygulamasının yönetimine ilişkin idari yapıyı (alan uygulaması koordinatörlüğü gibi) oluşturur.</w:t>
      </w:r>
    </w:p>
    <w:p w14:paraId="5DB6C27A" w14:textId="43356B26"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Alan uygulamasını yürüten idari yapı, uygulama kurum ve kuruluşlarını belirler, bu kurum ve kuruluşlarla işbirliği yapar.</w:t>
      </w:r>
    </w:p>
    <w:p w14:paraId="474FB0EA" w14:textId="735C6BEA"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Alan uygulamasının koordinasyon sorumluluğunu üstlenen öğretim elemanı; bölüm kadrosunda yer alan lisans ve/veya lisansüstü sosyal hizmet eğitimi almış, en az iki yıl alan deneyimine sahiptir.</w:t>
      </w:r>
    </w:p>
    <w:p w14:paraId="5742DEBE" w14:textId="3BA4EB6A"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Bölüm, alan uygulaması için gerekli insan kaynakları (alan uygulaması eğitsel danışmanlar ve kurum danışmanları), bürokratik işlemleri (resmi izin, protokol vb.) ve teknik desteği hazırlar.</w:t>
      </w:r>
    </w:p>
    <w:p w14:paraId="3B6801C8" w14:textId="40E821A4"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 xml:space="preserve">Alan uygulaması kuramsal bilgiyle uygulamayı bütünleştirir ve </w:t>
      </w:r>
      <w:proofErr w:type="gramStart"/>
      <w:r w:rsidRPr="005D3C0A">
        <w:rPr>
          <w:i/>
          <w:sz w:val="22"/>
          <w:szCs w:val="22"/>
        </w:rPr>
        <w:t>süpervizör</w:t>
      </w:r>
      <w:proofErr w:type="gramEnd"/>
      <w:r w:rsidRPr="005D3C0A">
        <w:rPr>
          <w:i/>
          <w:sz w:val="22"/>
          <w:szCs w:val="22"/>
        </w:rPr>
        <w:t xml:space="preserve"> desteği ile yürütülür.</w:t>
      </w:r>
    </w:p>
    <w:p w14:paraId="20191892" w14:textId="245F6C24"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Alan uygulaması; öğrenci, eğitsel danışman, kurum danışmanı ve uygulama kurumunun işbirliği içerisinde gerçekleşir.</w:t>
      </w:r>
    </w:p>
    <w:p w14:paraId="7DD05461" w14:textId="7BC47991"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 xml:space="preserve">Alan uygulaması öğrencilere; sosyal hizmet müdahale yöntem ve tekniklerinin alanda müracaatçı sistemlerinin özelliklerine göre nasıl uygulanacağı konusunda </w:t>
      </w:r>
      <w:proofErr w:type="spellStart"/>
      <w:r w:rsidRPr="005D3C0A">
        <w:rPr>
          <w:i/>
          <w:sz w:val="22"/>
          <w:szCs w:val="22"/>
        </w:rPr>
        <w:t>içgörü</w:t>
      </w:r>
      <w:proofErr w:type="spellEnd"/>
      <w:r w:rsidRPr="005D3C0A">
        <w:rPr>
          <w:i/>
          <w:sz w:val="22"/>
          <w:szCs w:val="22"/>
        </w:rPr>
        <w:t xml:space="preserve"> ve temel beceriler kazandırır.</w:t>
      </w:r>
    </w:p>
    <w:p w14:paraId="3C42080C" w14:textId="3B789D5F" w:rsidR="006A6388"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Alan uygulaması en az 500 saatten oluşur.</w:t>
      </w:r>
    </w:p>
    <w:p w14:paraId="0A895974" w14:textId="1D3A1C5B" w:rsidR="006A7627" w:rsidRPr="005D3C0A" w:rsidRDefault="006A6388" w:rsidP="005D3C0A">
      <w:pPr>
        <w:pStyle w:val="NormalWeb"/>
        <w:numPr>
          <w:ilvl w:val="0"/>
          <w:numId w:val="3"/>
        </w:numPr>
        <w:shd w:val="clear" w:color="auto" w:fill="FFFFFF"/>
        <w:spacing w:before="0" w:beforeAutospacing="0" w:after="0" w:afterAutospacing="0" w:line="360" w:lineRule="auto"/>
        <w:ind w:left="851" w:right="425" w:firstLine="218"/>
        <w:jc w:val="both"/>
        <w:rPr>
          <w:i/>
          <w:sz w:val="22"/>
          <w:szCs w:val="22"/>
        </w:rPr>
      </w:pPr>
      <w:r w:rsidRPr="005D3C0A">
        <w:rPr>
          <w:i/>
          <w:sz w:val="22"/>
          <w:szCs w:val="22"/>
        </w:rPr>
        <w:t xml:space="preserve">Alan uygulamasının esasları (kurum yönetimi, kurum danışmanı, eğitsel danışman ve öğrencinin görev ve sorumlulukları, işbirliği konuları, takvim, izlenen </w:t>
      </w:r>
      <w:proofErr w:type="gramStart"/>
      <w:r w:rsidRPr="005D3C0A">
        <w:rPr>
          <w:i/>
          <w:sz w:val="22"/>
          <w:szCs w:val="22"/>
        </w:rPr>
        <w:t>prosedürler</w:t>
      </w:r>
      <w:proofErr w:type="gramEnd"/>
      <w:r w:rsidRPr="005D3C0A">
        <w:rPr>
          <w:i/>
          <w:sz w:val="22"/>
          <w:szCs w:val="22"/>
        </w:rPr>
        <w:t xml:space="preserve">, kayıt tutma, alan eğitimi </w:t>
      </w:r>
      <w:proofErr w:type="spellStart"/>
      <w:r w:rsidRPr="005D3C0A">
        <w:rPr>
          <w:i/>
          <w:sz w:val="22"/>
          <w:szCs w:val="22"/>
        </w:rPr>
        <w:t>süpervizyonu</w:t>
      </w:r>
      <w:proofErr w:type="spellEnd"/>
      <w:r w:rsidRPr="005D3C0A">
        <w:rPr>
          <w:i/>
          <w:sz w:val="22"/>
          <w:szCs w:val="22"/>
        </w:rPr>
        <w:t>, ölçme ve değerlendirme vb.) ve işleyişi bir yönerge veya kılavuz ile belirlenir.</w:t>
      </w:r>
    </w:p>
    <w:p w14:paraId="0E2A3494" w14:textId="4E91B502" w:rsidR="00FF3FB6" w:rsidRDefault="00CD4EEE" w:rsidP="006A7627">
      <w:pPr>
        <w:pStyle w:val="NormalWeb"/>
        <w:shd w:val="clear" w:color="auto" w:fill="FFFFFF"/>
        <w:spacing w:before="0" w:beforeAutospacing="0" w:after="0" w:afterAutospacing="0" w:line="360" w:lineRule="auto"/>
        <w:ind w:firstLine="708"/>
        <w:jc w:val="both"/>
      </w:pPr>
      <w:r>
        <w:rPr>
          <w:b/>
        </w:rPr>
        <w:t xml:space="preserve">3. </w:t>
      </w:r>
      <w:r w:rsidR="00AA3058">
        <w:rPr>
          <w:b/>
        </w:rPr>
        <w:t xml:space="preserve">Blok Uygulama Derslerinin </w:t>
      </w:r>
      <w:r w:rsidR="00A73CF2">
        <w:rPr>
          <w:b/>
        </w:rPr>
        <w:t xml:space="preserve">Prosedürü ve </w:t>
      </w:r>
      <w:r w:rsidR="00AA3058">
        <w:rPr>
          <w:b/>
        </w:rPr>
        <w:t xml:space="preserve">İşleyişi </w:t>
      </w:r>
    </w:p>
    <w:p w14:paraId="4F0FCF1F" w14:textId="43CEED74" w:rsidR="00283AEB" w:rsidRDefault="000048A6" w:rsidP="00A373D9">
      <w:pPr>
        <w:shd w:val="clear" w:color="auto" w:fill="FFFFFF"/>
        <w:spacing w:after="0" w:line="360" w:lineRule="auto"/>
        <w:ind w:firstLine="708"/>
        <w:jc w:val="both"/>
        <w:rPr>
          <w:rFonts w:ascii="Times New Roman" w:hAnsi="Times New Roman" w:cs="Times New Roman"/>
          <w:sz w:val="24"/>
          <w:szCs w:val="24"/>
        </w:rPr>
      </w:pPr>
      <w:r w:rsidRPr="000048A6">
        <w:rPr>
          <w:rFonts w:ascii="Times New Roman" w:hAnsi="Times New Roman" w:cs="Times New Roman"/>
          <w:sz w:val="24"/>
          <w:szCs w:val="24"/>
        </w:rPr>
        <w:t xml:space="preserve">Sosyal hizmet eğitiminde “olmazsa olmaz” hükmünde bir öneme sahip olan </w:t>
      </w:r>
      <w:r>
        <w:rPr>
          <w:rFonts w:ascii="Times New Roman" w:hAnsi="Times New Roman" w:cs="Times New Roman"/>
          <w:sz w:val="24"/>
          <w:szCs w:val="24"/>
        </w:rPr>
        <w:t xml:space="preserve">ve </w:t>
      </w:r>
      <w:r w:rsidRPr="000048A6">
        <w:rPr>
          <w:rFonts w:ascii="Times New Roman" w:hAnsi="Times New Roman" w:cs="Times New Roman"/>
          <w:sz w:val="24"/>
          <w:szCs w:val="24"/>
        </w:rPr>
        <w:t>“</w:t>
      </w:r>
      <w:r>
        <w:rPr>
          <w:rFonts w:ascii="Times New Roman" w:hAnsi="Times New Roman" w:cs="Times New Roman"/>
          <w:sz w:val="24"/>
          <w:szCs w:val="24"/>
        </w:rPr>
        <w:t>k</w:t>
      </w:r>
      <w:r w:rsidRPr="000048A6">
        <w:rPr>
          <w:rFonts w:ascii="Times New Roman" w:hAnsi="Times New Roman" w:cs="Times New Roman"/>
          <w:sz w:val="24"/>
          <w:szCs w:val="24"/>
        </w:rPr>
        <w:t xml:space="preserve">urum ortamında öğrenme” anlayışının </w:t>
      </w:r>
      <w:r w:rsidR="0051696E" w:rsidRPr="000048A6">
        <w:rPr>
          <w:rFonts w:ascii="Times New Roman" w:hAnsi="Times New Roman" w:cs="Times New Roman"/>
          <w:sz w:val="24"/>
          <w:szCs w:val="24"/>
        </w:rPr>
        <w:t>hâkim</w:t>
      </w:r>
      <w:r w:rsidRPr="000048A6">
        <w:rPr>
          <w:rFonts w:ascii="Times New Roman" w:hAnsi="Times New Roman" w:cs="Times New Roman"/>
          <w:sz w:val="24"/>
          <w:szCs w:val="24"/>
        </w:rPr>
        <w:t xml:space="preserve"> olduğu alan uygulaması dersleri Türkiye’de sosyal hizmet eğitiminin başladığı 1961 yılından bugüne lisans eğitiminin bir parçası olarak </w:t>
      </w:r>
      <w:proofErr w:type="spellStart"/>
      <w:r w:rsidRPr="000048A6">
        <w:rPr>
          <w:rFonts w:ascii="Times New Roman" w:hAnsi="Times New Roman" w:cs="Times New Roman"/>
          <w:sz w:val="24"/>
          <w:szCs w:val="24"/>
        </w:rPr>
        <w:t>sürdürülegelmiştir</w:t>
      </w:r>
      <w:proofErr w:type="spellEnd"/>
      <w:r w:rsidRPr="000048A6">
        <w:rPr>
          <w:rFonts w:ascii="Times New Roman" w:hAnsi="Times New Roman" w:cs="Times New Roman"/>
          <w:sz w:val="24"/>
          <w:szCs w:val="24"/>
        </w:rPr>
        <w:t>.</w:t>
      </w:r>
      <w:r>
        <w:rPr>
          <w:rFonts w:ascii="Times New Roman" w:hAnsi="Times New Roman" w:cs="Times New Roman"/>
          <w:sz w:val="24"/>
          <w:szCs w:val="24"/>
        </w:rPr>
        <w:t xml:space="preserve"> S</w:t>
      </w:r>
      <w:r w:rsidR="00A373D9">
        <w:rPr>
          <w:rFonts w:ascii="Times New Roman" w:hAnsi="Times New Roman" w:cs="Times New Roman"/>
          <w:sz w:val="24"/>
          <w:szCs w:val="24"/>
        </w:rPr>
        <w:t xml:space="preserve">osyal hizmet eğitiminde </w:t>
      </w:r>
      <w:r w:rsidR="00AA3058" w:rsidRPr="00500CD5">
        <w:rPr>
          <w:rFonts w:ascii="Times New Roman" w:hAnsi="Times New Roman" w:cs="Times New Roman"/>
          <w:sz w:val="24"/>
          <w:szCs w:val="24"/>
        </w:rPr>
        <w:t xml:space="preserve">programa özgü </w:t>
      </w:r>
      <w:r w:rsidR="00CD72B9" w:rsidRPr="00500CD5">
        <w:rPr>
          <w:rFonts w:ascii="Times New Roman" w:hAnsi="Times New Roman" w:cs="Times New Roman"/>
          <w:sz w:val="24"/>
          <w:szCs w:val="24"/>
        </w:rPr>
        <w:t>alan uygulaması</w:t>
      </w:r>
      <w:r w:rsidR="00A373D9">
        <w:rPr>
          <w:rFonts w:ascii="Times New Roman" w:hAnsi="Times New Roman" w:cs="Times New Roman"/>
          <w:sz w:val="24"/>
          <w:szCs w:val="24"/>
        </w:rPr>
        <w:t xml:space="preserve"> </w:t>
      </w:r>
      <w:r>
        <w:rPr>
          <w:rFonts w:ascii="Times New Roman" w:hAnsi="Times New Roman" w:cs="Times New Roman"/>
          <w:sz w:val="24"/>
          <w:szCs w:val="24"/>
        </w:rPr>
        <w:t xml:space="preserve">halen pek çok bölüm tarafından Hacettepe Üniversitesi Sosyal Hizmet Bölümünden esinlenerek </w:t>
      </w:r>
      <w:r w:rsidR="00CD72B9" w:rsidRPr="00500CD5">
        <w:rPr>
          <w:rFonts w:ascii="Times New Roman" w:hAnsi="Times New Roman" w:cs="Times New Roman"/>
          <w:sz w:val="24"/>
          <w:szCs w:val="24"/>
        </w:rPr>
        <w:t>bir</w:t>
      </w:r>
      <w:r w:rsidR="00AA3058" w:rsidRPr="00500CD5">
        <w:rPr>
          <w:rFonts w:ascii="Times New Roman" w:hAnsi="Times New Roman" w:cs="Times New Roman"/>
          <w:sz w:val="24"/>
          <w:szCs w:val="24"/>
        </w:rPr>
        <w:t>i güz döneminde diğeri bahar döneminde olmak üzere</w:t>
      </w:r>
      <w:r w:rsidR="00CD72B9" w:rsidRPr="00500CD5">
        <w:rPr>
          <w:rFonts w:ascii="Times New Roman" w:hAnsi="Times New Roman" w:cs="Times New Roman"/>
          <w:sz w:val="24"/>
          <w:szCs w:val="24"/>
        </w:rPr>
        <w:t xml:space="preserve"> </w:t>
      </w:r>
      <w:r w:rsidR="00A373D9">
        <w:rPr>
          <w:rFonts w:ascii="Times New Roman" w:hAnsi="Times New Roman" w:cs="Times New Roman"/>
          <w:sz w:val="24"/>
          <w:szCs w:val="24"/>
        </w:rPr>
        <w:t>bağımsız</w:t>
      </w:r>
      <w:r w:rsidR="00AA3058" w:rsidRPr="00500CD5">
        <w:rPr>
          <w:rFonts w:ascii="Times New Roman" w:hAnsi="Times New Roman" w:cs="Times New Roman"/>
          <w:sz w:val="24"/>
          <w:szCs w:val="24"/>
        </w:rPr>
        <w:t xml:space="preserve"> iki ders ile yürüt</w:t>
      </w:r>
      <w:r>
        <w:rPr>
          <w:rFonts w:ascii="Times New Roman" w:hAnsi="Times New Roman" w:cs="Times New Roman"/>
          <w:sz w:val="24"/>
          <w:szCs w:val="24"/>
        </w:rPr>
        <w:t>ül</w:t>
      </w:r>
      <w:r w:rsidR="00AA3058" w:rsidRPr="00500CD5">
        <w:rPr>
          <w:rFonts w:ascii="Times New Roman" w:hAnsi="Times New Roman" w:cs="Times New Roman"/>
          <w:sz w:val="24"/>
          <w:szCs w:val="24"/>
        </w:rPr>
        <w:t>mektedir.</w:t>
      </w:r>
      <w:r w:rsidR="00A373D9" w:rsidRPr="00A373D9">
        <w:rPr>
          <w:rFonts w:ascii="Times New Roman" w:hAnsi="Times New Roman" w:cs="Times New Roman"/>
          <w:sz w:val="24"/>
          <w:szCs w:val="24"/>
        </w:rPr>
        <w:t xml:space="preserve"> </w:t>
      </w:r>
      <w:r w:rsidR="00A373D9" w:rsidRPr="007F458B">
        <w:rPr>
          <w:rFonts w:ascii="Times New Roman" w:hAnsi="Times New Roman" w:cs="Times New Roman"/>
          <w:sz w:val="24"/>
          <w:szCs w:val="24"/>
        </w:rPr>
        <w:t>Güz ve bahar dönemleri için</w:t>
      </w:r>
      <w:r w:rsidR="00A373D9">
        <w:rPr>
          <w:rFonts w:ascii="Times New Roman" w:hAnsi="Times New Roman" w:cs="Times New Roman"/>
          <w:sz w:val="24"/>
          <w:szCs w:val="24"/>
        </w:rPr>
        <w:t xml:space="preserve"> </w:t>
      </w:r>
      <w:r w:rsidR="00A373D9" w:rsidRPr="007F458B">
        <w:rPr>
          <w:rFonts w:ascii="Times New Roman" w:hAnsi="Times New Roman" w:cs="Times New Roman"/>
          <w:sz w:val="24"/>
          <w:szCs w:val="24"/>
        </w:rPr>
        <w:t>zorunlu olarak açılan bu ders</w:t>
      </w:r>
      <w:r w:rsidR="00A373D9">
        <w:rPr>
          <w:rFonts w:ascii="Times New Roman" w:hAnsi="Times New Roman" w:cs="Times New Roman"/>
          <w:sz w:val="24"/>
          <w:szCs w:val="24"/>
        </w:rPr>
        <w:t>ler</w:t>
      </w:r>
      <w:r w:rsidR="00A373D9">
        <w:rPr>
          <w:rFonts w:ascii="Times New Roman" w:eastAsia="Times New Roman" w:hAnsi="Times New Roman" w:cs="Times New Roman"/>
          <w:sz w:val="24"/>
          <w:szCs w:val="24"/>
          <w:lang w:eastAsia="tr-TR"/>
        </w:rPr>
        <w:t xml:space="preserve"> </w:t>
      </w:r>
      <w:r w:rsidR="00425F58" w:rsidRPr="007F458B">
        <w:rPr>
          <w:rFonts w:ascii="Times New Roman" w:hAnsi="Times New Roman" w:cs="Times New Roman"/>
          <w:sz w:val="24"/>
          <w:szCs w:val="24"/>
        </w:rPr>
        <w:t xml:space="preserve">kapsamında </w:t>
      </w:r>
      <w:r w:rsidR="00885A7A">
        <w:rPr>
          <w:rFonts w:ascii="Times New Roman" w:hAnsi="Times New Roman" w:cs="Times New Roman"/>
          <w:sz w:val="24"/>
          <w:szCs w:val="24"/>
        </w:rPr>
        <w:t xml:space="preserve">öğrenciler </w:t>
      </w:r>
      <w:r w:rsidR="00DD1572">
        <w:rPr>
          <w:rFonts w:ascii="Times New Roman" w:hAnsi="Times New Roman" w:cs="Times New Roman"/>
          <w:sz w:val="24"/>
          <w:szCs w:val="24"/>
        </w:rPr>
        <w:t xml:space="preserve">sosyal hizmet </w:t>
      </w:r>
      <w:r w:rsidR="00DD1572">
        <w:rPr>
          <w:rFonts w:ascii="Times New Roman" w:hAnsi="Times New Roman" w:cs="Times New Roman"/>
          <w:sz w:val="24"/>
          <w:szCs w:val="24"/>
        </w:rPr>
        <w:lastRenderedPageBreak/>
        <w:t>sunum sistemi içinde faaliyet yürüten kamu</w:t>
      </w:r>
      <w:r w:rsidR="00444F53">
        <w:rPr>
          <w:rFonts w:ascii="Times New Roman" w:hAnsi="Times New Roman" w:cs="Times New Roman"/>
          <w:sz w:val="24"/>
          <w:szCs w:val="24"/>
        </w:rPr>
        <w:t xml:space="preserve"> sektörüne</w:t>
      </w:r>
      <w:r w:rsidR="00DD1572">
        <w:rPr>
          <w:rFonts w:ascii="Times New Roman" w:hAnsi="Times New Roman" w:cs="Times New Roman"/>
          <w:sz w:val="24"/>
          <w:szCs w:val="24"/>
        </w:rPr>
        <w:t xml:space="preserve">, özel sektöre, yerel yönetimlere ve sivil toplum örgütlerine ait </w:t>
      </w:r>
      <w:r w:rsidR="00425F58" w:rsidRPr="007F458B">
        <w:rPr>
          <w:rFonts w:ascii="Times New Roman" w:hAnsi="Times New Roman" w:cs="Times New Roman"/>
          <w:sz w:val="24"/>
          <w:szCs w:val="24"/>
        </w:rPr>
        <w:t>kurum</w:t>
      </w:r>
      <w:r w:rsidR="00A147D5">
        <w:rPr>
          <w:rFonts w:ascii="Times New Roman" w:hAnsi="Times New Roman" w:cs="Times New Roman"/>
          <w:sz w:val="24"/>
          <w:szCs w:val="24"/>
        </w:rPr>
        <w:t xml:space="preserve"> ve</w:t>
      </w:r>
      <w:r w:rsidR="00DD1572">
        <w:rPr>
          <w:rFonts w:ascii="Times New Roman" w:hAnsi="Times New Roman" w:cs="Times New Roman"/>
          <w:sz w:val="24"/>
          <w:szCs w:val="24"/>
        </w:rPr>
        <w:t>/</w:t>
      </w:r>
      <w:r w:rsidR="00A147D5">
        <w:rPr>
          <w:rFonts w:ascii="Times New Roman" w:hAnsi="Times New Roman" w:cs="Times New Roman"/>
          <w:sz w:val="24"/>
          <w:szCs w:val="24"/>
        </w:rPr>
        <w:t xml:space="preserve">veya </w:t>
      </w:r>
      <w:r w:rsidR="00DD1572">
        <w:rPr>
          <w:rFonts w:ascii="Times New Roman" w:hAnsi="Times New Roman" w:cs="Times New Roman"/>
          <w:sz w:val="24"/>
          <w:szCs w:val="24"/>
        </w:rPr>
        <w:t xml:space="preserve">kuruluşlara </w:t>
      </w:r>
      <w:proofErr w:type="gramStart"/>
      <w:r w:rsidR="00A147D5" w:rsidRPr="00A147D5">
        <w:rPr>
          <w:rFonts w:ascii="Times New Roman" w:hAnsi="Times New Roman" w:cs="Times New Roman"/>
          <w:sz w:val="24"/>
          <w:szCs w:val="24"/>
        </w:rPr>
        <w:t>(</w:t>
      </w:r>
      <w:proofErr w:type="gramEnd"/>
      <w:r w:rsidR="00A147D5">
        <w:rPr>
          <w:rFonts w:ascii="Times New Roman" w:hAnsi="Times New Roman" w:cs="Times New Roman"/>
          <w:sz w:val="24"/>
          <w:szCs w:val="24"/>
        </w:rPr>
        <w:t>Çerçeve Yönetmelikte ‘işletme” diye geçmektedir. B</w:t>
      </w:r>
      <w:r w:rsidR="00A147D5" w:rsidRPr="00A147D5">
        <w:rPr>
          <w:rFonts w:ascii="Times New Roman" w:hAnsi="Times New Roman" w:cs="Times New Roman"/>
          <w:sz w:val="24"/>
          <w:szCs w:val="24"/>
        </w:rPr>
        <w:t>undan sonra sadece ‘kurum’ diye anılacaktır</w:t>
      </w:r>
      <w:proofErr w:type="gramStart"/>
      <w:r w:rsidR="00A147D5" w:rsidRPr="00A147D5">
        <w:rPr>
          <w:rFonts w:ascii="Times New Roman" w:hAnsi="Times New Roman" w:cs="Times New Roman"/>
          <w:sz w:val="24"/>
          <w:szCs w:val="24"/>
        </w:rPr>
        <w:t>)</w:t>
      </w:r>
      <w:proofErr w:type="gramEnd"/>
      <w:r w:rsidR="00A147D5" w:rsidRPr="00A147D5">
        <w:rPr>
          <w:rFonts w:ascii="Times New Roman" w:hAnsi="Times New Roman" w:cs="Times New Roman"/>
          <w:sz w:val="24"/>
          <w:szCs w:val="24"/>
        </w:rPr>
        <w:t xml:space="preserve"> </w:t>
      </w:r>
      <w:r w:rsidR="00283AEB">
        <w:rPr>
          <w:rFonts w:ascii="Times New Roman" w:hAnsi="Times New Roman" w:cs="Times New Roman"/>
          <w:sz w:val="24"/>
          <w:szCs w:val="24"/>
        </w:rPr>
        <w:t xml:space="preserve">mümkün olduğunca </w:t>
      </w:r>
      <w:r w:rsidR="00DD1572">
        <w:rPr>
          <w:rFonts w:ascii="Times New Roman" w:hAnsi="Times New Roman" w:cs="Times New Roman"/>
          <w:sz w:val="24"/>
          <w:szCs w:val="24"/>
        </w:rPr>
        <w:t xml:space="preserve">tercihleri doğrultusunda </w:t>
      </w:r>
      <w:r w:rsidR="00885A7A">
        <w:rPr>
          <w:rFonts w:ascii="Times New Roman" w:hAnsi="Times New Roman" w:cs="Times New Roman"/>
          <w:sz w:val="24"/>
          <w:szCs w:val="24"/>
        </w:rPr>
        <w:t>yerleştirilirler. Ö</w:t>
      </w:r>
      <w:r w:rsidR="00DD1572">
        <w:rPr>
          <w:rFonts w:ascii="Times New Roman" w:hAnsi="Times New Roman" w:cs="Times New Roman"/>
          <w:sz w:val="24"/>
          <w:szCs w:val="24"/>
        </w:rPr>
        <w:t xml:space="preserve">ğrencilerin </w:t>
      </w:r>
      <w:r w:rsidR="00885A7A">
        <w:rPr>
          <w:rFonts w:ascii="Times New Roman" w:hAnsi="Times New Roman" w:cs="Times New Roman"/>
          <w:sz w:val="24"/>
          <w:szCs w:val="24"/>
        </w:rPr>
        <w:t>kurum</w:t>
      </w:r>
      <w:r w:rsidR="00A147D5">
        <w:rPr>
          <w:rFonts w:ascii="Times New Roman" w:hAnsi="Times New Roman" w:cs="Times New Roman"/>
          <w:sz w:val="24"/>
          <w:szCs w:val="24"/>
        </w:rPr>
        <w:t xml:space="preserve">lara </w:t>
      </w:r>
      <w:r w:rsidR="00DD1572">
        <w:rPr>
          <w:rFonts w:ascii="Times New Roman" w:hAnsi="Times New Roman" w:cs="Times New Roman"/>
          <w:sz w:val="24"/>
          <w:szCs w:val="24"/>
        </w:rPr>
        <w:t xml:space="preserve">yerleştirilmeleri </w:t>
      </w:r>
      <w:r w:rsidR="00283AEB">
        <w:rPr>
          <w:rFonts w:ascii="Times New Roman" w:hAnsi="Times New Roman" w:cs="Times New Roman"/>
          <w:sz w:val="24"/>
          <w:szCs w:val="24"/>
        </w:rPr>
        <w:t xml:space="preserve">ve uygulama için gerekli diğer tüm </w:t>
      </w:r>
      <w:proofErr w:type="gramStart"/>
      <w:r w:rsidR="00283AEB">
        <w:rPr>
          <w:rFonts w:ascii="Times New Roman" w:hAnsi="Times New Roman" w:cs="Times New Roman"/>
          <w:sz w:val="24"/>
          <w:szCs w:val="24"/>
        </w:rPr>
        <w:t>prosedürler</w:t>
      </w:r>
      <w:proofErr w:type="gramEnd"/>
      <w:r w:rsidR="00283AEB">
        <w:rPr>
          <w:rFonts w:ascii="Times New Roman" w:hAnsi="Times New Roman" w:cs="Times New Roman"/>
          <w:sz w:val="24"/>
          <w:szCs w:val="24"/>
        </w:rPr>
        <w:t xml:space="preserve"> </w:t>
      </w:r>
      <w:r w:rsidR="00425F58" w:rsidRPr="007F458B">
        <w:rPr>
          <w:rFonts w:ascii="Times New Roman" w:hAnsi="Times New Roman" w:cs="Times New Roman"/>
          <w:sz w:val="24"/>
          <w:szCs w:val="24"/>
        </w:rPr>
        <w:t>Bölüm</w:t>
      </w:r>
      <w:r w:rsidR="00283AEB">
        <w:rPr>
          <w:rFonts w:ascii="Times New Roman" w:hAnsi="Times New Roman" w:cs="Times New Roman"/>
          <w:sz w:val="24"/>
          <w:szCs w:val="24"/>
        </w:rPr>
        <w:t xml:space="preserve"> </w:t>
      </w:r>
      <w:r w:rsidR="00425F58" w:rsidRPr="007F458B">
        <w:rPr>
          <w:rFonts w:ascii="Times New Roman" w:hAnsi="Times New Roman" w:cs="Times New Roman"/>
          <w:sz w:val="24"/>
          <w:szCs w:val="24"/>
        </w:rPr>
        <w:t>Blok Uygulama Koordinatörlüğü tarafından y</w:t>
      </w:r>
      <w:r w:rsidR="00283AEB">
        <w:rPr>
          <w:rFonts w:ascii="Times New Roman" w:hAnsi="Times New Roman" w:cs="Times New Roman"/>
          <w:sz w:val="24"/>
          <w:szCs w:val="24"/>
        </w:rPr>
        <w:t xml:space="preserve">erine getirilmektedir. </w:t>
      </w:r>
    </w:p>
    <w:p w14:paraId="03B642EC" w14:textId="3564D4EC" w:rsidR="00A147D5" w:rsidRPr="00A147D5" w:rsidRDefault="00283AEB" w:rsidP="00A147D5">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Blok uygulama </w:t>
      </w:r>
      <w:r w:rsidR="00425F58" w:rsidRPr="007F458B">
        <w:rPr>
          <w:rFonts w:ascii="Times New Roman" w:hAnsi="Times New Roman" w:cs="Times New Roman"/>
          <w:sz w:val="24"/>
          <w:szCs w:val="24"/>
        </w:rPr>
        <w:t>dersler</w:t>
      </w:r>
      <w:r>
        <w:rPr>
          <w:rFonts w:ascii="Times New Roman" w:hAnsi="Times New Roman" w:cs="Times New Roman"/>
          <w:sz w:val="24"/>
          <w:szCs w:val="24"/>
        </w:rPr>
        <w:t>i</w:t>
      </w:r>
      <w:r w:rsidR="00425F58" w:rsidRPr="007F458B">
        <w:rPr>
          <w:rFonts w:ascii="Times New Roman" w:hAnsi="Times New Roman" w:cs="Times New Roman"/>
          <w:sz w:val="24"/>
          <w:szCs w:val="24"/>
        </w:rPr>
        <w:t xml:space="preserve">, </w:t>
      </w:r>
      <w:r>
        <w:rPr>
          <w:rFonts w:ascii="Times New Roman" w:hAnsi="Times New Roman" w:cs="Times New Roman"/>
          <w:sz w:val="24"/>
          <w:szCs w:val="24"/>
        </w:rPr>
        <w:t xml:space="preserve">bölümün </w:t>
      </w:r>
      <w:r w:rsidR="00425F58" w:rsidRPr="007F458B">
        <w:rPr>
          <w:rFonts w:ascii="Times New Roman" w:hAnsi="Times New Roman" w:cs="Times New Roman"/>
          <w:sz w:val="24"/>
          <w:szCs w:val="24"/>
        </w:rPr>
        <w:t>müfredatı</w:t>
      </w:r>
      <w:r>
        <w:rPr>
          <w:rFonts w:ascii="Times New Roman" w:hAnsi="Times New Roman" w:cs="Times New Roman"/>
          <w:sz w:val="24"/>
          <w:szCs w:val="24"/>
        </w:rPr>
        <w:t xml:space="preserve">nda yer alan </w:t>
      </w:r>
      <w:r w:rsidR="00B8035C">
        <w:rPr>
          <w:rFonts w:ascii="Times New Roman" w:hAnsi="Times New Roman" w:cs="Times New Roman"/>
          <w:sz w:val="24"/>
          <w:szCs w:val="24"/>
        </w:rPr>
        <w:t xml:space="preserve">sosyal hizmetin bilgisi, etiği, mevzuatı, müdahale yöntemleri ve alanlarını konu alan </w:t>
      </w:r>
      <w:r w:rsidR="00425F58" w:rsidRPr="007F458B">
        <w:rPr>
          <w:rFonts w:ascii="Times New Roman" w:hAnsi="Times New Roman" w:cs="Times New Roman"/>
          <w:sz w:val="24"/>
          <w:szCs w:val="24"/>
        </w:rPr>
        <w:t>dersler</w:t>
      </w:r>
      <w:r w:rsidR="00CF12D7">
        <w:rPr>
          <w:rFonts w:ascii="Times New Roman" w:hAnsi="Times New Roman" w:cs="Times New Roman"/>
          <w:sz w:val="24"/>
          <w:szCs w:val="24"/>
        </w:rPr>
        <w:t>den beslenmekte; bu derslerde elde edilen teorik bilgilerin pratiğe dönüşmesine kaynaklık etmektedir.</w:t>
      </w:r>
      <w:r w:rsidR="00B8035C">
        <w:rPr>
          <w:rFonts w:ascii="Times New Roman" w:hAnsi="Times New Roman" w:cs="Times New Roman"/>
          <w:sz w:val="24"/>
          <w:szCs w:val="24"/>
        </w:rPr>
        <w:t xml:space="preserve"> </w:t>
      </w:r>
      <w:r w:rsidR="00885A7A">
        <w:rPr>
          <w:rFonts w:ascii="Times New Roman" w:hAnsi="Times New Roman" w:cs="Times New Roman"/>
          <w:sz w:val="24"/>
          <w:szCs w:val="24"/>
        </w:rPr>
        <w:t>İ</w:t>
      </w:r>
      <w:r w:rsidR="00B8035C" w:rsidRPr="00B8035C">
        <w:rPr>
          <w:rFonts w:ascii="Times New Roman" w:hAnsi="Times New Roman" w:cs="Times New Roman"/>
          <w:sz w:val="24"/>
          <w:szCs w:val="24"/>
        </w:rPr>
        <w:t xml:space="preserve">ki </w:t>
      </w:r>
      <w:r w:rsidR="00885A7A">
        <w:rPr>
          <w:rFonts w:ascii="Times New Roman" w:hAnsi="Times New Roman" w:cs="Times New Roman"/>
          <w:sz w:val="24"/>
          <w:szCs w:val="24"/>
        </w:rPr>
        <w:t xml:space="preserve">blok uygulama </w:t>
      </w:r>
      <w:r w:rsidR="00B8035C" w:rsidRPr="00B8035C">
        <w:rPr>
          <w:rFonts w:ascii="Times New Roman" w:hAnsi="Times New Roman" w:cs="Times New Roman"/>
          <w:sz w:val="24"/>
          <w:szCs w:val="24"/>
        </w:rPr>
        <w:t>ders</w:t>
      </w:r>
      <w:r w:rsidR="00885A7A">
        <w:rPr>
          <w:rFonts w:ascii="Times New Roman" w:hAnsi="Times New Roman" w:cs="Times New Roman"/>
          <w:sz w:val="24"/>
          <w:szCs w:val="24"/>
        </w:rPr>
        <w:t xml:space="preserve">inin </w:t>
      </w:r>
      <w:r w:rsidR="00CF12D7">
        <w:rPr>
          <w:rFonts w:ascii="Times New Roman" w:hAnsi="Times New Roman" w:cs="Times New Roman"/>
          <w:sz w:val="24"/>
          <w:szCs w:val="24"/>
        </w:rPr>
        <w:t xml:space="preserve">kendi </w:t>
      </w:r>
      <w:r w:rsidR="00B8035C" w:rsidRPr="00B8035C">
        <w:rPr>
          <w:rFonts w:ascii="Times New Roman" w:hAnsi="Times New Roman" w:cs="Times New Roman"/>
          <w:sz w:val="24"/>
          <w:szCs w:val="24"/>
        </w:rPr>
        <w:t>arasındaki temel farklılıklar</w:t>
      </w:r>
      <w:r w:rsidR="00C11AEC">
        <w:rPr>
          <w:rFonts w:ascii="Times New Roman" w:hAnsi="Times New Roman" w:cs="Times New Roman"/>
          <w:sz w:val="24"/>
          <w:szCs w:val="24"/>
        </w:rPr>
        <w:t xml:space="preserve"> öğrencinin pozisyonu, </w:t>
      </w:r>
      <w:r w:rsidR="00CF12D7">
        <w:rPr>
          <w:rFonts w:ascii="Times New Roman" w:hAnsi="Times New Roman" w:cs="Times New Roman"/>
          <w:sz w:val="24"/>
          <w:szCs w:val="24"/>
        </w:rPr>
        <w:t xml:space="preserve">derslerin </w:t>
      </w:r>
      <w:r w:rsidR="00C11AEC">
        <w:rPr>
          <w:rFonts w:ascii="Times New Roman" w:hAnsi="Times New Roman" w:cs="Times New Roman"/>
          <w:sz w:val="24"/>
          <w:szCs w:val="24"/>
        </w:rPr>
        <w:t xml:space="preserve">süresi ve AKTS yükü ile ilgilidir. Nitekim </w:t>
      </w:r>
      <w:r>
        <w:rPr>
          <w:rFonts w:ascii="Times New Roman" w:hAnsi="Times New Roman" w:cs="Times New Roman"/>
          <w:sz w:val="24"/>
          <w:szCs w:val="24"/>
        </w:rPr>
        <w:t>ortalama 15-</w:t>
      </w:r>
      <w:r w:rsidR="00C11AEC">
        <w:rPr>
          <w:rFonts w:ascii="Times New Roman" w:hAnsi="Times New Roman" w:cs="Times New Roman"/>
          <w:sz w:val="24"/>
          <w:szCs w:val="24"/>
        </w:rPr>
        <w:t>18 AKTS yüküne sahip b</w:t>
      </w:r>
      <w:r w:rsidR="00B8035C" w:rsidRPr="00B8035C">
        <w:rPr>
          <w:rFonts w:ascii="Times New Roman" w:hAnsi="Times New Roman" w:cs="Times New Roman"/>
          <w:sz w:val="24"/>
          <w:szCs w:val="24"/>
        </w:rPr>
        <w:t xml:space="preserve">irinci </w:t>
      </w:r>
      <w:r w:rsidR="008A47A7">
        <w:rPr>
          <w:rFonts w:ascii="Times New Roman" w:hAnsi="Times New Roman" w:cs="Times New Roman"/>
          <w:sz w:val="24"/>
          <w:szCs w:val="24"/>
        </w:rPr>
        <w:t xml:space="preserve">blok uygulama dersinde </w:t>
      </w:r>
      <w:r w:rsidR="00B8035C" w:rsidRPr="00B8035C">
        <w:rPr>
          <w:rFonts w:ascii="Times New Roman" w:hAnsi="Times New Roman" w:cs="Times New Roman"/>
          <w:sz w:val="24"/>
          <w:szCs w:val="24"/>
        </w:rPr>
        <w:t xml:space="preserve">(Sosyal Hizmet Ortamlarında Blok Uygulama -1) öğrenci uygulama yaptığı kurumda 3 iş günü (haftanın iş günleri ve çalışma saatleri) </w:t>
      </w:r>
      <w:r w:rsidR="00CF12D7">
        <w:rPr>
          <w:rFonts w:ascii="Times New Roman" w:hAnsi="Times New Roman" w:cs="Times New Roman"/>
          <w:sz w:val="24"/>
          <w:szCs w:val="24"/>
        </w:rPr>
        <w:t>bulunup</w:t>
      </w:r>
      <w:r w:rsidR="00B8035C" w:rsidRPr="00B8035C">
        <w:rPr>
          <w:rFonts w:ascii="Times New Roman" w:hAnsi="Times New Roman" w:cs="Times New Roman"/>
          <w:sz w:val="24"/>
          <w:szCs w:val="24"/>
        </w:rPr>
        <w:t xml:space="preserve"> daha çok </w:t>
      </w:r>
      <w:r w:rsidR="00CF12D7">
        <w:rPr>
          <w:rFonts w:ascii="Times New Roman" w:hAnsi="Times New Roman" w:cs="Times New Roman"/>
          <w:sz w:val="24"/>
          <w:szCs w:val="24"/>
        </w:rPr>
        <w:t>‘</w:t>
      </w:r>
      <w:r w:rsidR="00B8035C" w:rsidRPr="00B8035C">
        <w:rPr>
          <w:rFonts w:ascii="Times New Roman" w:hAnsi="Times New Roman" w:cs="Times New Roman"/>
          <w:sz w:val="24"/>
          <w:szCs w:val="24"/>
        </w:rPr>
        <w:t>katılımcı/gözlemci</w:t>
      </w:r>
      <w:r w:rsidR="00CF12D7">
        <w:rPr>
          <w:rFonts w:ascii="Times New Roman" w:hAnsi="Times New Roman" w:cs="Times New Roman"/>
          <w:sz w:val="24"/>
          <w:szCs w:val="24"/>
        </w:rPr>
        <w:t>’</w:t>
      </w:r>
      <w:r w:rsidR="00B8035C" w:rsidRPr="00B8035C">
        <w:rPr>
          <w:rFonts w:ascii="Times New Roman" w:hAnsi="Times New Roman" w:cs="Times New Roman"/>
          <w:sz w:val="24"/>
          <w:szCs w:val="24"/>
        </w:rPr>
        <w:t xml:space="preserve"> olarak yer alır. </w:t>
      </w:r>
      <w:r w:rsidR="00CF12D7">
        <w:rPr>
          <w:rFonts w:ascii="Times New Roman" w:hAnsi="Times New Roman" w:cs="Times New Roman"/>
          <w:sz w:val="24"/>
          <w:szCs w:val="24"/>
        </w:rPr>
        <w:t xml:space="preserve">Öğrenci, </w:t>
      </w:r>
      <w:r w:rsidR="008A47A7">
        <w:rPr>
          <w:rFonts w:ascii="Times New Roman" w:hAnsi="Times New Roman" w:cs="Times New Roman"/>
          <w:sz w:val="24"/>
          <w:szCs w:val="24"/>
        </w:rPr>
        <w:t xml:space="preserve">bu ders kapsamında </w:t>
      </w:r>
      <w:r w:rsidR="00CF12D7">
        <w:rPr>
          <w:rFonts w:ascii="Times New Roman" w:hAnsi="Times New Roman" w:cs="Times New Roman"/>
          <w:sz w:val="24"/>
          <w:szCs w:val="24"/>
        </w:rPr>
        <w:t>k</w:t>
      </w:r>
      <w:r w:rsidR="00B8035C" w:rsidRPr="00B8035C">
        <w:rPr>
          <w:rFonts w:ascii="Times New Roman" w:hAnsi="Times New Roman" w:cs="Times New Roman"/>
          <w:sz w:val="24"/>
          <w:szCs w:val="24"/>
        </w:rPr>
        <w:t>urumun</w:t>
      </w:r>
      <w:r w:rsidR="008A47A7">
        <w:rPr>
          <w:rFonts w:ascii="Times New Roman" w:hAnsi="Times New Roman" w:cs="Times New Roman"/>
          <w:sz w:val="24"/>
          <w:szCs w:val="24"/>
        </w:rPr>
        <w:t xml:space="preserve">da içinde yer aldığı </w:t>
      </w:r>
      <w:r w:rsidR="008A47A7" w:rsidRPr="00B8035C">
        <w:rPr>
          <w:rFonts w:ascii="Times New Roman" w:hAnsi="Times New Roman" w:cs="Times New Roman"/>
          <w:sz w:val="24"/>
          <w:szCs w:val="24"/>
        </w:rPr>
        <w:t>h</w:t>
      </w:r>
      <w:r w:rsidR="008A47A7">
        <w:rPr>
          <w:rFonts w:ascii="Times New Roman" w:hAnsi="Times New Roman" w:cs="Times New Roman"/>
          <w:sz w:val="24"/>
          <w:szCs w:val="24"/>
        </w:rPr>
        <w:t xml:space="preserve">izmet sunum sitemi, kurumdaki </w:t>
      </w:r>
      <w:r w:rsidR="00B8035C" w:rsidRPr="00B8035C">
        <w:rPr>
          <w:rFonts w:ascii="Times New Roman" w:hAnsi="Times New Roman" w:cs="Times New Roman"/>
          <w:sz w:val="24"/>
          <w:szCs w:val="24"/>
        </w:rPr>
        <w:t>uygulamalar</w:t>
      </w:r>
      <w:r w:rsidR="008A47A7">
        <w:rPr>
          <w:rFonts w:ascii="Times New Roman" w:hAnsi="Times New Roman" w:cs="Times New Roman"/>
          <w:sz w:val="24"/>
          <w:szCs w:val="24"/>
        </w:rPr>
        <w:t xml:space="preserve"> </w:t>
      </w:r>
      <w:r w:rsidR="00B8035C" w:rsidRPr="00B8035C">
        <w:rPr>
          <w:rFonts w:ascii="Times New Roman" w:hAnsi="Times New Roman" w:cs="Times New Roman"/>
          <w:sz w:val="24"/>
          <w:szCs w:val="24"/>
        </w:rPr>
        <w:t>ve müracaatçılar</w:t>
      </w:r>
      <w:r w:rsidR="008A47A7">
        <w:rPr>
          <w:rFonts w:ascii="Times New Roman" w:hAnsi="Times New Roman" w:cs="Times New Roman"/>
          <w:sz w:val="24"/>
          <w:szCs w:val="24"/>
        </w:rPr>
        <w:t xml:space="preserve"> </w:t>
      </w:r>
      <w:r w:rsidR="00B8035C" w:rsidRPr="00B8035C">
        <w:rPr>
          <w:rFonts w:ascii="Times New Roman" w:hAnsi="Times New Roman" w:cs="Times New Roman"/>
          <w:sz w:val="24"/>
          <w:szCs w:val="24"/>
        </w:rPr>
        <w:t xml:space="preserve">hakkında bilgi edinir. </w:t>
      </w:r>
      <w:r w:rsidR="008A47A7">
        <w:rPr>
          <w:rFonts w:ascii="Times New Roman" w:hAnsi="Times New Roman" w:cs="Times New Roman"/>
          <w:sz w:val="24"/>
          <w:szCs w:val="24"/>
        </w:rPr>
        <w:t xml:space="preserve">Uygulamaların bir kısmına </w:t>
      </w:r>
      <w:r w:rsidR="0051696E">
        <w:rPr>
          <w:rFonts w:ascii="Times New Roman" w:hAnsi="Times New Roman" w:cs="Times New Roman"/>
          <w:sz w:val="24"/>
          <w:szCs w:val="24"/>
        </w:rPr>
        <w:t>dâhil</w:t>
      </w:r>
      <w:r w:rsidR="008A47A7">
        <w:rPr>
          <w:rFonts w:ascii="Times New Roman" w:hAnsi="Times New Roman" w:cs="Times New Roman"/>
          <w:sz w:val="24"/>
          <w:szCs w:val="24"/>
        </w:rPr>
        <w:t xml:space="preserve"> edilir. </w:t>
      </w:r>
      <w:r w:rsidR="00A147D5" w:rsidRPr="00A147D5">
        <w:rPr>
          <w:rFonts w:ascii="Times New Roman" w:hAnsi="Times New Roman" w:cs="Times New Roman"/>
          <w:sz w:val="24"/>
          <w:szCs w:val="24"/>
        </w:rPr>
        <w:t>Öğrenciler bu ders kapsamında;</w:t>
      </w:r>
    </w:p>
    <w:p w14:paraId="4E019F69" w14:textId="77777777" w:rsidR="00A147D5" w:rsidRPr="00A147D5" w:rsidRDefault="00A147D5" w:rsidP="00A147D5">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A147D5">
        <w:rPr>
          <w:rFonts w:ascii="Times New Roman" w:hAnsi="Times New Roman" w:cs="Times New Roman"/>
          <w:sz w:val="24"/>
          <w:szCs w:val="24"/>
        </w:rPr>
        <w:t>Kurum İnceleme Raporu,</w:t>
      </w:r>
    </w:p>
    <w:p w14:paraId="3E9B8E0E" w14:textId="77777777" w:rsidR="00A147D5" w:rsidRPr="00A147D5" w:rsidRDefault="00A147D5" w:rsidP="00A147D5">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A147D5">
        <w:rPr>
          <w:rFonts w:ascii="Times New Roman" w:hAnsi="Times New Roman" w:cs="Times New Roman"/>
          <w:sz w:val="24"/>
          <w:szCs w:val="24"/>
        </w:rPr>
        <w:t>Uygulama Alanı İnceleme Raporu,</w:t>
      </w:r>
    </w:p>
    <w:p w14:paraId="5BEE5184" w14:textId="77777777" w:rsidR="00A147D5" w:rsidRPr="00A147D5" w:rsidRDefault="00A147D5" w:rsidP="00A147D5">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A147D5">
        <w:rPr>
          <w:rFonts w:ascii="Times New Roman" w:hAnsi="Times New Roman" w:cs="Times New Roman"/>
          <w:sz w:val="24"/>
          <w:szCs w:val="24"/>
        </w:rPr>
        <w:t>Gözlem Raporu</w:t>
      </w:r>
    </w:p>
    <w:p w14:paraId="67F127D6" w14:textId="77777777" w:rsidR="00A147D5" w:rsidRPr="00A147D5" w:rsidRDefault="00A147D5" w:rsidP="00A147D5">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A147D5">
        <w:rPr>
          <w:rFonts w:ascii="Times New Roman" w:hAnsi="Times New Roman" w:cs="Times New Roman"/>
          <w:sz w:val="24"/>
          <w:szCs w:val="24"/>
        </w:rPr>
        <w:t>Aylık Uygulama Raporu,</w:t>
      </w:r>
    </w:p>
    <w:p w14:paraId="4479A854" w14:textId="29921EAD" w:rsidR="00A147D5" w:rsidRPr="00A147D5" w:rsidRDefault="00A147D5" w:rsidP="00A147D5">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A147D5">
        <w:rPr>
          <w:rFonts w:ascii="Times New Roman" w:hAnsi="Times New Roman" w:cs="Times New Roman"/>
          <w:sz w:val="24"/>
          <w:szCs w:val="24"/>
        </w:rPr>
        <w:t>Proje Önerisi Raporu,</w:t>
      </w:r>
    </w:p>
    <w:p w14:paraId="482F26F7" w14:textId="65AF95D5" w:rsidR="00A147D5" w:rsidRPr="00A147D5" w:rsidRDefault="00A147D5" w:rsidP="00A147D5">
      <w:pPr>
        <w:pStyle w:val="ListeParagraf"/>
        <w:numPr>
          <w:ilvl w:val="0"/>
          <w:numId w:val="2"/>
        </w:numPr>
        <w:shd w:val="clear" w:color="auto" w:fill="FFFFFF"/>
        <w:spacing w:after="0" w:line="360" w:lineRule="auto"/>
        <w:ind w:left="0" w:firstLine="360"/>
        <w:jc w:val="both"/>
        <w:rPr>
          <w:rFonts w:ascii="Times New Roman" w:hAnsi="Times New Roman" w:cs="Times New Roman"/>
          <w:sz w:val="24"/>
          <w:szCs w:val="24"/>
        </w:rPr>
      </w:pPr>
      <w:r w:rsidRPr="00A147D5">
        <w:rPr>
          <w:rFonts w:ascii="Times New Roman" w:hAnsi="Times New Roman" w:cs="Times New Roman"/>
          <w:sz w:val="24"/>
          <w:szCs w:val="24"/>
        </w:rPr>
        <w:t>Dönem Sonu Uygulama Genel Değerlendirme Raporu yazmak zorundadır. Kurumda gözlemci statüsünün ilerisine geçilmişse eğitsel danışmanın isteğine göre yapılacak uygulamalara ilişkin de öğrenciden Müdahale Süreci Raporları yazması istenebilir.</w:t>
      </w:r>
    </w:p>
    <w:p w14:paraId="78FF3B7F" w14:textId="77777777" w:rsidR="00A147D5" w:rsidRPr="00A147D5" w:rsidRDefault="00C11AEC" w:rsidP="00A147D5">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30 AKTS yüküne sahip </w:t>
      </w:r>
      <w:r w:rsidR="008A47A7">
        <w:rPr>
          <w:rFonts w:ascii="Times New Roman" w:hAnsi="Times New Roman" w:cs="Times New Roman"/>
          <w:sz w:val="24"/>
          <w:szCs w:val="24"/>
        </w:rPr>
        <w:t>i</w:t>
      </w:r>
      <w:r w:rsidR="00B8035C" w:rsidRPr="00B8035C">
        <w:rPr>
          <w:rFonts w:ascii="Times New Roman" w:hAnsi="Times New Roman" w:cs="Times New Roman"/>
          <w:sz w:val="24"/>
          <w:szCs w:val="24"/>
        </w:rPr>
        <w:t xml:space="preserve">kinci </w:t>
      </w:r>
      <w:r w:rsidR="008A47A7">
        <w:rPr>
          <w:rFonts w:ascii="Times New Roman" w:hAnsi="Times New Roman" w:cs="Times New Roman"/>
          <w:sz w:val="24"/>
          <w:szCs w:val="24"/>
        </w:rPr>
        <w:t xml:space="preserve">blok </w:t>
      </w:r>
      <w:r w:rsidR="00B8035C" w:rsidRPr="00B8035C">
        <w:rPr>
          <w:rFonts w:ascii="Times New Roman" w:hAnsi="Times New Roman" w:cs="Times New Roman"/>
          <w:sz w:val="24"/>
          <w:szCs w:val="24"/>
        </w:rPr>
        <w:t>uygulamada (Sosyal Hizmet Ortamlarında Blok Uyg</w:t>
      </w:r>
      <w:r w:rsidR="008A47A7">
        <w:rPr>
          <w:rFonts w:ascii="Times New Roman" w:hAnsi="Times New Roman" w:cs="Times New Roman"/>
          <w:sz w:val="24"/>
          <w:szCs w:val="24"/>
        </w:rPr>
        <w:t xml:space="preserve">ulama -2) ise öğrenci, uygulama </w:t>
      </w:r>
      <w:r w:rsidR="00B8035C" w:rsidRPr="00B8035C">
        <w:rPr>
          <w:rFonts w:ascii="Times New Roman" w:hAnsi="Times New Roman" w:cs="Times New Roman"/>
          <w:sz w:val="24"/>
          <w:szCs w:val="24"/>
        </w:rPr>
        <w:t>yap</w:t>
      </w:r>
      <w:r w:rsidR="008A47A7">
        <w:rPr>
          <w:rFonts w:ascii="Times New Roman" w:hAnsi="Times New Roman" w:cs="Times New Roman"/>
          <w:sz w:val="24"/>
          <w:szCs w:val="24"/>
        </w:rPr>
        <w:t>mak üzere bulunduğu k</w:t>
      </w:r>
      <w:r w:rsidR="00B8035C" w:rsidRPr="00B8035C">
        <w:rPr>
          <w:rFonts w:ascii="Times New Roman" w:hAnsi="Times New Roman" w:cs="Times New Roman"/>
          <w:sz w:val="24"/>
          <w:szCs w:val="24"/>
        </w:rPr>
        <w:t>urumda 5 iş günü (haftanın iş günleri ve çalışma saatleri) kurum</w:t>
      </w:r>
      <w:r w:rsidR="00B942DB">
        <w:rPr>
          <w:rFonts w:ascii="Times New Roman" w:hAnsi="Times New Roman" w:cs="Times New Roman"/>
          <w:sz w:val="24"/>
          <w:szCs w:val="24"/>
        </w:rPr>
        <w:t xml:space="preserve">da </w:t>
      </w:r>
      <w:r w:rsidR="00B8035C" w:rsidRPr="00B8035C">
        <w:rPr>
          <w:rFonts w:ascii="Times New Roman" w:hAnsi="Times New Roman" w:cs="Times New Roman"/>
          <w:sz w:val="24"/>
          <w:szCs w:val="24"/>
        </w:rPr>
        <w:t>adeta bir sos</w:t>
      </w:r>
      <w:r w:rsidR="00B942DB">
        <w:rPr>
          <w:rFonts w:ascii="Times New Roman" w:hAnsi="Times New Roman" w:cs="Times New Roman"/>
          <w:sz w:val="24"/>
          <w:szCs w:val="24"/>
        </w:rPr>
        <w:t>yal hizmet uzmanı gibi çalışır.</w:t>
      </w:r>
      <w:r w:rsidR="00D26D0F">
        <w:rPr>
          <w:rFonts w:ascii="Times New Roman" w:hAnsi="Times New Roman" w:cs="Times New Roman"/>
          <w:sz w:val="24"/>
          <w:szCs w:val="24"/>
        </w:rPr>
        <w:t xml:space="preserve"> </w:t>
      </w:r>
      <w:r w:rsidR="008A47A7">
        <w:rPr>
          <w:rFonts w:ascii="Times New Roman" w:hAnsi="Times New Roman" w:cs="Times New Roman"/>
          <w:sz w:val="24"/>
          <w:szCs w:val="24"/>
        </w:rPr>
        <w:t xml:space="preserve">Kurumun sunduğu hizmetler çerçevesinde birey, aile, grup, örgüt, topluluk ve toplum düzeyinde sosyal hizmet müdahalelerini tanımlar, planlar, uygular ve sonlandırır. </w:t>
      </w:r>
      <w:r w:rsidR="00A147D5" w:rsidRPr="00A147D5">
        <w:rPr>
          <w:rFonts w:ascii="Times New Roman" w:hAnsi="Times New Roman" w:cs="Times New Roman"/>
          <w:sz w:val="24"/>
          <w:szCs w:val="24"/>
        </w:rPr>
        <w:t>Öğrenciler bu ders kapsamında;</w:t>
      </w:r>
    </w:p>
    <w:p w14:paraId="729A7922" w14:textId="7B8DF10B"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Kurum İnceleme Raporu,</w:t>
      </w:r>
    </w:p>
    <w:p w14:paraId="2B261340" w14:textId="0F653141"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Uygulama Alanı İnceleme Raporu,</w:t>
      </w:r>
    </w:p>
    <w:p w14:paraId="6EBD4880" w14:textId="381F40A3"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Gözlem Raporu,</w:t>
      </w:r>
    </w:p>
    <w:p w14:paraId="6E9356ED" w14:textId="21FF85A2"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Aylık Uygulama Raporu,</w:t>
      </w:r>
    </w:p>
    <w:p w14:paraId="257AA8D4" w14:textId="62B65837"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lastRenderedPageBreak/>
        <w:t>Birey ve Aile Odaklı, Grup Odaklı ve Toplum Odaklı Müdahale Süreci Raporları,</w:t>
      </w:r>
    </w:p>
    <w:p w14:paraId="6DAB81B0" w14:textId="086310F2"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Proje Önerisi ve Proje Değerlendirme Raporu</w:t>
      </w:r>
    </w:p>
    <w:p w14:paraId="679B3160" w14:textId="5B8DDB05" w:rsidR="00A147D5" w:rsidRPr="006F2F11" w:rsidRDefault="00A147D5" w:rsidP="006F2F11">
      <w:pPr>
        <w:pStyle w:val="ListeParagraf"/>
        <w:numPr>
          <w:ilvl w:val="0"/>
          <w:numId w:val="2"/>
        </w:numPr>
        <w:shd w:val="clear" w:color="auto" w:fill="FFFFFF"/>
        <w:spacing w:after="0" w:line="360" w:lineRule="auto"/>
        <w:jc w:val="both"/>
        <w:rPr>
          <w:rFonts w:ascii="Times New Roman" w:hAnsi="Times New Roman" w:cs="Times New Roman"/>
          <w:sz w:val="24"/>
          <w:szCs w:val="24"/>
        </w:rPr>
      </w:pPr>
      <w:r w:rsidRPr="006F2F11">
        <w:rPr>
          <w:rFonts w:ascii="Times New Roman" w:hAnsi="Times New Roman" w:cs="Times New Roman"/>
          <w:sz w:val="24"/>
          <w:szCs w:val="24"/>
        </w:rPr>
        <w:t>Etkinlik Raporu ve</w:t>
      </w:r>
    </w:p>
    <w:p w14:paraId="15A10C72" w14:textId="19A1636D" w:rsidR="00B8035C" w:rsidRPr="006F2F11" w:rsidRDefault="00A147D5" w:rsidP="006F2F11">
      <w:pPr>
        <w:pStyle w:val="ListeParagraf"/>
        <w:numPr>
          <w:ilvl w:val="0"/>
          <w:numId w:val="2"/>
        </w:numPr>
        <w:shd w:val="clear" w:color="auto" w:fill="FFFFFF"/>
        <w:spacing w:after="0" w:line="360" w:lineRule="auto"/>
        <w:ind w:left="0" w:firstLine="360"/>
        <w:jc w:val="both"/>
        <w:rPr>
          <w:rFonts w:ascii="Times New Roman" w:eastAsia="Times New Roman" w:hAnsi="Times New Roman" w:cs="Times New Roman"/>
          <w:sz w:val="24"/>
          <w:szCs w:val="24"/>
          <w:lang w:eastAsia="tr-TR"/>
        </w:rPr>
      </w:pPr>
      <w:r w:rsidRPr="006F2F11">
        <w:rPr>
          <w:rFonts w:ascii="Times New Roman" w:hAnsi="Times New Roman" w:cs="Times New Roman"/>
          <w:sz w:val="24"/>
          <w:szCs w:val="24"/>
        </w:rPr>
        <w:t xml:space="preserve">Dönem Sonu Uygulama Genel Değerlendirme Raporu yazmak zorundadır. </w:t>
      </w:r>
      <w:r w:rsidR="00CF12D7" w:rsidRPr="006F2F11">
        <w:rPr>
          <w:rFonts w:ascii="Times New Roman" w:hAnsi="Times New Roman" w:cs="Times New Roman"/>
          <w:sz w:val="24"/>
          <w:szCs w:val="24"/>
        </w:rPr>
        <w:t xml:space="preserve">Her iki </w:t>
      </w:r>
      <w:r w:rsidR="006F2F11" w:rsidRPr="006F2F11">
        <w:rPr>
          <w:rFonts w:ascii="Times New Roman" w:hAnsi="Times New Roman" w:cs="Times New Roman"/>
          <w:sz w:val="24"/>
          <w:szCs w:val="24"/>
        </w:rPr>
        <w:t xml:space="preserve">blok uygulama dersinde </w:t>
      </w:r>
      <w:r w:rsidR="00D26D0F" w:rsidRPr="006F2F11">
        <w:rPr>
          <w:rFonts w:ascii="Times New Roman" w:hAnsi="Times New Roman" w:cs="Times New Roman"/>
          <w:sz w:val="24"/>
          <w:szCs w:val="24"/>
        </w:rPr>
        <w:t xml:space="preserve">öğrenciye </w:t>
      </w:r>
      <w:proofErr w:type="spellStart"/>
      <w:r w:rsidR="00CF12D7" w:rsidRPr="006F2F11">
        <w:rPr>
          <w:rFonts w:ascii="Times New Roman" w:hAnsi="Times New Roman" w:cs="Times New Roman"/>
          <w:sz w:val="24"/>
          <w:szCs w:val="24"/>
        </w:rPr>
        <w:t>süpervizyon</w:t>
      </w:r>
      <w:proofErr w:type="spellEnd"/>
      <w:r w:rsidR="00CF12D7" w:rsidRPr="006F2F11">
        <w:rPr>
          <w:rFonts w:ascii="Times New Roman" w:hAnsi="Times New Roman" w:cs="Times New Roman"/>
          <w:sz w:val="24"/>
          <w:szCs w:val="24"/>
        </w:rPr>
        <w:t xml:space="preserve"> desteği</w:t>
      </w:r>
      <w:r w:rsidR="00D26D0F" w:rsidRPr="006F2F11">
        <w:rPr>
          <w:rFonts w:ascii="Times New Roman" w:hAnsi="Times New Roman" w:cs="Times New Roman"/>
          <w:sz w:val="24"/>
          <w:szCs w:val="24"/>
        </w:rPr>
        <w:t xml:space="preserve"> sağlanır.</w:t>
      </w:r>
    </w:p>
    <w:p w14:paraId="7DEE009C" w14:textId="5B3B1584" w:rsidR="00B8035C" w:rsidRDefault="00D26D0F" w:rsidP="00B803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Blok uygulama dersleri</w:t>
      </w:r>
      <w:r w:rsidR="00425F58" w:rsidRPr="007F458B">
        <w:rPr>
          <w:rFonts w:ascii="Times New Roman" w:hAnsi="Times New Roman" w:cs="Times New Roman"/>
          <w:sz w:val="24"/>
          <w:szCs w:val="24"/>
        </w:rPr>
        <w:t xml:space="preserve"> kapsamında her hafta bir yarım gün olmak üzere öğrencilerin okula gelerek Blok Uygulama Koordinatörlüğü</w:t>
      </w:r>
      <w:r w:rsidR="008A47A7">
        <w:rPr>
          <w:rFonts w:ascii="Times New Roman" w:hAnsi="Times New Roman" w:cs="Times New Roman"/>
          <w:sz w:val="24"/>
          <w:szCs w:val="24"/>
        </w:rPr>
        <w:t xml:space="preserve"> </w:t>
      </w:r>
      <w:r w:rsidR="00425F58" w:rsidRPr="007F458B">
        <w:rPr>
          <w:rFonts w:ascii="Times New Roman" w:hAnsi="Times New Roman" w:cs="Times New Roman"/>
          <w:sz w:val="24"/>
          <w:szCs w:val="24"/>
        </w:rPr>
        <w:t xml:space="preserve">tarafından </w:t>
      </w:r>
      <w:r w:rsidR="00B942DB">
        <w:rPr>
          <w:rFonts w:ascii="Times New Roman" w:hAnsi="Times New Roman" w:cs="Times New Roman"/>
          <w:sz w:val="24"/>
          <w:szCs w:val="24"/>
        </w:rPr>
        <w:t xml:space="preserve">kendilerine </w:t>
      </w:r>
      <w:r w:rsidR="00425F58" w:rsidRPr="007F458B">
        <w:rPr>
          <w:rFonts w:ascii="Times New Roman" w:hAnsi="Times New Roman" w:cs="Times New Roman"/>
          <w:sz w:val="24"/>
          <w:szCs w:val="24"/>
        </w:rPr>
        <w:t xml:space="preserve">atanan eğitsel danışmanı ile </w:t>
      </w:r>
      <w:proofErr w:type="spellStart"/>
      <w:r w:rsidR="00425F58" w:rsidRPr="007F458B">
        <w:rPr>
          <w:rFonts w:ascii="Times New Roman" w:hAnsi="Times New Roman" w:cs="Times New Roman"/>
          <w:sz w:val="24"/>
          <w:szCs w:val="24"/>
        </w:rPr>
        <w:t>süpervizyon</w:t>
      </w:r>
      <w:proofErr w:type="spellEnd"/>
      <w:r w:rsidR="00425F58" w:rsidRPr="007F458B">
        <w:rPr>
          <w:rFonts w:ascii="Times New Roman" w:hAnsi="Times New Roman" w:cs="Times New Roman"/>
          <w:sz w:val="24"/>
          <w:szCs w:val="24"/>
        </w:rPr>
        <w:t xml:space="preserve"> toplantılarına katılması zorunludur. Bu toplantı</w:t>
      </w:r>
      <w:r w:rsidR="00B942DB">
        <w:rPr>
          <w:rFonts w:ascii="Times New Roman" w:hAnsi="Times New Roman" w:cs="Times New Roman"/>
          <w:sz w:val="24"/>
          <w:szCs w:val="24"/>
        </w:rPr>
        <w:t xml:space="preserve">lar; </w:t>
      </w:r>
      <w:r w:rsidR="00425F58" w:rsidRPr="007F458B">
        <w:rPr>
          <w:rFonts w:ascii="Times New Roman" w:hAnsi="Times New Roman" w:cs="Times New Roman"/>
          <w:sz w:val="24"/>
          <w:szCs w:val="24"/>
        </w:rPr>
        <w:t>öğrencinin hafta içinde kurumda yürüttüğü uygulamalar</w:t>
      </w:r>
      <w:r>
        <w:rPr>
          <w:rFonts w:ascii="Times New Roman" w:hAnsi="Times New Roman" w:cs="Times New Roman"/>
          <w:sz w:val="24"/>
          <w:szCs w:val="24"/>
        </w:rPr>
        <w:t>ın ve g</w:t>
      </w:r>
      <w:r w:rsidR="00425F58" w:rsidRPr="007F458B">
        <w:rPr>
          <w:rFonts w:ascii="Times New Roman" w:hAnsi="Times New Roman" w:cs="Times New Roman"/>
          <w:sz w:val="24"/>
          <w:szCs w:val="24"/>
        </w:rPr>
        <w:t>ö</w:t>
      </w:r>
      <w:r>
        <w:rPr>
          <w:rFonts w:ascii="Times New Roman" w:hAnsi="Times New Roman" w:cs="Times New Roman"/>
          <w:sz w:val="24"/>
          <w:szCs w:val="24"/>
        </w:rPr>
        <w:t>zlemlediği v</w:t>
      </w:r>
      <w:r w:rsidR="00425F58" w:rsidRPr="007F458B">
        <w:rPr>
          <w:rFonts w:ascii="Times New Roman" w:hAnsi="Times New Roman" w:cs="Times New Roman"/>
          <w:sz w:val="24"/>
          <w:szCs w:val="24"/>
        </w:rPr>
        <w:t>akalar</w:t>
      </w:r>
      <w:r>
        <w:rPr>
          <w:rFonts w:ascii="Times New Roman" w:hAnsi="Times New Roman" w:cs="Times New Roman"/>
          <w:sz w:val="24"/>
          <w:szCs w:val="24"/>
        </w:rPr>
        <w:t>ın tartışılması ve değerlendirilmesi</w:t>
      </w:r>
      <w:r w:rsidR="00425F58" w:rsidRPr="007F458B">
        <w:rPr>
          <w:rFonts w:ascii="Times New Roman" w:hAnsi="Times New Roman" w:cs="Times New Roman"/>
          <w:sz w:val="24"/>
          <w:szCs w:val="24"/>
        </w:rPr>
        <w:t xml:space="preserve">, kurum işleyişi </w:t>
      </w:r>
      <w:r>
        <w:rPr>
          <w:rFonts w:ascii="Times New Roman" w:hAnsi="Times New Roman" w:cs="Times New Roman"/>
          <w:sz w:val="24"/>
          <w:szCs w:val="24"/>
        </w:rPr>
        <w:t xml:space="preserve">ve hizmet kalitesine </w:t>
      </w:r>
      <w:r w:rsidR="00425F58" w:rsidRPr="007F458B">
        <w:rPr>
          <w:rFonts w:ascii="Times New Roman" w:hAnsi="Times New Roman" w:cs="Times New Roman"/>
          <w:sz w:val="24"/>
          <w:szCs w:val="24"/>
        </w:rPr>
        <w:t xml:space="preserve">ilişkin </w:t>
      </w:r>
      <w:r>
        <w:rPr>
          <w:rFonts w:ascii="Times New Roman" w:hAnsi="Times New Roman" w:cs="Times New Roman"/>
          <w:sz w:val="24"/>
          <w:szCs w:val="24"/>
        </w:rPr>
        <w:t xml:space="preserve">gözlemlerin paylaşılması, işleyişteki </w:t>
      </w:r>
      <w:r w:rsidR="00BD0070">
        <w:rPr>
          <w:rFonts w:ascii="Times New Roman" w:hAnsi="Times New Roman" w:cs="Times New Roman"/>
          <w:sz w:val="24"/>
          <w:szCs w:val="24"/>
        </w:rPr>
        <w:t xml:space="preserve">güçlü ve zayıf yönlerin tespit edilmesi, </w:t>
      </w:r>
      <w:r w:rsidR="00425F58" w:rsidRPr="007F458B">
        <w:rPr>
          <w:rFonts w:ascii="Times New Roman" w:hAnsi="Times New Roman" w:cs="Times New Roman"/>
          <w:sz w:val="24"/>
          <w:szCs w:val="24"/>
        </w:rPr>
        <w:t>eksikliklerin giderilmesi noktasında önerilerin sunulması, öğrencinin sosyal hizmet bilgi ve becerisinin geliştirilmesine ilişkin ek çalışmaların yap</w:t>
      </w:r>
      <w:r w:rsidR="00BD0070">
        <w:rPr>
          <w:rFonts w:ascii="Times New Roman" w:hAnsi="Times New Roman" w:cs="Times New Roman"/>
          <w:sz w:val="24"/>
          <w:szCs w:val="24"/>
        </w:rPr>
        <w:t xml:space="preserve">tırılması </w:t>
      </w:r>
      <w:r w:rsidR="00425F58" w:rsidRPr="007F458B">
        <w:rPr>
          <w:rFonts w:ascii="Times New Roman" w:hAnsi="Times New Roman" w:cs="Times New Roman"/>
          <w:sz w:val="24"/>
          <w:szCs w:val="24"/>
        </w:rPr>
        <w:t>gibi farklı içerikler</w:t>
      </w:r>
      <w:r w:rsidR="00B942DB">
        <w:rPr>
          <w:rFonts w:ascii="Times New Roman" w:hAnsi="Times New Roman" w:cs="Times New Roman"/>
          <w:sz w:val="24"/>
          <w:szCs w:val="24"/>
        </w:rPr>
        <w:t xml:space="preserve">le </w:t>
      </w:r>
      <w:r w:rsidR="00425F58" w:rsidRPr="007F458B">
        <w:rPr>
          <w:rFonts w:ascii="Times New Roman" w:hAnsi="Times New Roman" w:cs="Times New Roman"/>
          <w:sz w:val="24"/>
          <w:szCs w:val="24"/>
        </w:rPr>
        <w:t xml:space="preserve">yürütülmektedir. </w:t>
      </w:r>
      <w:r w:rsidR="00B942DB">
        <w:rPr>
          <w:rFonts w:ascii="Times New Roman" w:hAnsi="Times New Roman" w:cs="Times New Roman"/>
          <w:sz w:val="24"/>
          <w:szCs w:val="24"/>
        </w:rPr>
        <w:t>E</w:t>
      </w:r>
      <w:r w:rsidR="00425F58" w:rsidRPr="007F458B">
        <w:rPr>
          <w:rFonts w:ascii="Times New Roman" w:hAnsi="Times New Roman" w:cs="Times New Roman"/>
          <w:sz w:val="24"/>
          <w:szCs w:val="24"/>
        </w:rPr>
        <w:t>ğitsel danışman</w:t>
      </w:r>
      <w:r w:rsidR="00B942DB">
        <w:rPr>
          <w:rFonts w:ascii="Times New Roman" w:hAnsi="Times New Roman" w:cs="Times New Roman"/>
          <w:sz w:val="24"/>
          <w:szCs w:val="24"/>
        </w:rPr>
        <w:t>lar</w:t>
      </w:r>
      <w:r w:rsidR="008A47A7">
        <w:rPr>
          <w:rFonts w:ascii="Times New Roman" w:hAnsi="Times New Roman" w:cs="Times New Roman"/>
          <w:sz w:val="24"/>
          <w:szCs w:val="24"/>
        </w:rPr>
        <w:t>,</w:t>
      </w:r>
      <w:r w:rsidR="00B942DB">
        <w:rPr>
          <w:rFonts w:ascii="Times New Roman" w:hAnsi="Times New Roman" w:cs="Times New Roman"/>
          <w:sz w:val="24"/>
          <w:szCs w:val="24"/>
        </w:rPr>
        <w:t xml:space="preserve"> </w:t>
      </w:r>
      <w:r w:rsidR="00425F58" w:rsidRPr="007F458B">
        <w:rPr>
          <w:rFonts w:ascii="Times New Roman" w:hAnsi="Times New Roman" w:cs="Times New Roman"/>
          <w:sz w:val="24"/>
          <w:szCs w:val="24"/>
        </w:rPr>
        <w:t xml:space="preserve">öğrencilerin kurumlarını dönem boyunca en az </w:t>
      </w:r>
      <w:r w:rsidR="00BD0070">
        <w:rPr>
          <w:rFonts w:ascii="Times New Roman" w:hAnsi="Times New Roman" w:cs="Times New Roman"/>
          <w:sz w:val="24"/>
          <w:szCs w:val="24"/>
        </w:rPr>
        <w:t>iki</w:t>
      </w:r>
      <w:r w:rsidR="00425F58" w:rsidRPr="007F458B">
        <w:rPr>
          <w:rFonts w:ascii="Times New Roman" w:hAnsi="Times New Roman" w:cs="Times New Roman"/>
          <w:sz w:val="24"/>
          <w:szCs w:val="24"/>
        </w:rPr>
        <w:t xml:space="preserve"> defa ziyaret ederek</w:t>
      </w:r>
      <w:r w:rsidR="00C11AEC">
        <w:rPr>
          <w:rFonts w:ascii="Times New Roman" w:hAnsi="Times New Roman" w:cs="Times New Roman"/>
          <w:sz w:val="24"/>
          <w:szCs w:val="24"/>
        </w:rPr>
        <w:t xml:space="preserve"> </w:t>
      </w:r>
      <w:r w:rsidR="00425F58" w:rsidRPr="007F458B">
        <w:rPr>
          <w:rFonts w:ascii="Times New Roman" w:hAnsi="Times New Roman" w:cs="Times New Roman"/>
          <w:sz w:val="24"/>
          <w:szCs w:val="24"/>
        </w:rPr>
        <w:t xml:space="preserve">kurum danışmanlarından öğrencilere ilişkin bilgi almak zorundadır. </w:t>
      </w:r>
      <w:r w:rsidR="00C11AEC">
        <w:rPr>
          <w:rFonts w:ascii="Times New Roman" w:hAnsi="Times New Roman" w:cs="Times New Roman"/>
          <w:sz w:val="24"/>
          <w:szCs w:val="24"/>
        </w:rPr>
        <w:t>Öğrenciler</w:t>
      </w:r>
      <w:r w:rsidR="00DD1572">
        <w:rPr>
          <w:rFonts w:ascii="Times New Roman" w:hAnsi="Times New Roman" w:cs="Times New Roman"/>
          <w:sz w:val="24"/>
          <w:szCs w:val="24"/>
        </w:rPr>
        <w:t xml:space="preserve">in kurumlardaki uygulamalarını belirlemek ve yönlendirmek, kurumdaki mesleki gelişimini takip etmek amacıyla </w:t>
      </w:r>
      <w:r w:rsidR="00425F58" w:rsidRPr="007F458B">
        <w:rPr>
          <w:rFonts w:ascii="Times New Roman" w:hAnsi="Times New Roman" w:cs="Times New Roman"/>
          <w:sz w:val="24"/>
          <w:szCs w:val="24"/>
        </w:rPr>
        <w:t>Blok Uygulama Koordinatörlüğü</w:t>
      </w:r>
      <w:r w:rsidR="008A47A7">
        <w:rPr>
          <w:rFonts w:ascii="Times New Roman" w:hAnsi="Times New Roman" w:cs="Times New Roman"/>
          <w:sz w:val="24"/>
          <w:szCs w:val="24"/>
        </w:rPr>
        <w:t xml:space="preserve"> </w:t>
      </w:r>
      <w:r w:rsidR="00425F58" w:rsidRPr="007F458B">
        <w:rPr>
          <w:rFonts w:ascii="Times New Roman" w:hAnsi="Times New Roman" w:cs="Times New Roman"/>
          <w:sz w:val="24"/>
          <w:szCs w:val="24"/>
        </w:rPr>
        <w:t xml:space="preserve">tarafından (kurum yetkilileriyle görüşülerek) </w:t>
      </w:r>
      <w:r w:rsidR="00DD1572">
        <w:rPr>
          <w:rFonts w:ascii="Times New Roman" w:hAnsi="Times New Roman" w:cs="Times New Roman"/>
          <w:sz w:val="24"/>
          <w:szCs w:val="24"/>
        </w:rPr>
        <w:t xml:space="preserve">“kurum danışmanı” ataması da yapılmaktadır. </w:t>
      </w:r>
      <w:r w:rsidR="00B942DB">
        <w:rPr>
          <w:rFonts w:ascii="Times New Roman" w:hAnsi="Times New Roman" w:cs="Times New Roman"/>
          <w:sz w:val="24"/>
          <w:szCs w:val="24"/>
        </w:rPr>
        <w:t>B</w:t>
      </w:r>
      <w:r w:rsidR="00425F58" w:rsidRPr="007F458B">
        <w:rPr>
          <w:rFonts w:ascii="Times New Roman" w:hAnsi="Times New Roman" w:cs="Times New Roman"/>
          <w:sz w:val="24"/>
          <w:szCs w:val="24"/>
        </w:rPr>
        <w:t xml:space="preserve">u dersler kapsamında tüm öğrencilerin beceri gelişimleri </w:t>
      </w:r>
      <w:r w:rsidR="008A47A7">
        <w:rPr>
          <w:rFonts w:ascii="Times New Roman" w:hAnsi="Times New Roman" w:cs="Times New Roman"/>
          <w:sz w:val="24"/>
          <w:szCs w:val="24"/>
        </w:rPr>
        <w:t xml:space="preserve">hem eğitsel danışmanları tarafından tek tek takip edilmekte; </w:t>
      </w:r>
      <w:r w:rsidR="00425F58" w:rsidRPr="007F458B">
        <w:rPr>
          <w:rFonts w:ascii="Times New Roman" w:hAnsi="Times New Roman" w:cs="Times New Roman"/>
          <w:sz w:val="24"/>
          <w:szCs w:val="24"/>
        </w:rPr>
        <w:t xml:space="preserve">ara sınav </w:t>
      </w:r>
      <w:r w:rsidR="008A47A7">
        <w:rPr>
          <w:rFonts w:ascii="Times New Roman" w:hAnsi="Times New Roman" w:cs="Times New Roman"/>
          <w:sz w:val="24"/>
          <w:szCs w:val="24"/>
        </w:rPr>
        <w:t>ve</w:t>
      </w:r>
      <w:r w:rsidR="00425F58" w:rsidRPr="007F458B">
        <w:rPr>
          <w:rFonts w:ascii="Times New Roman" w:hAnsi="Times New Roman" w:cs="Times New Roman"/>
          <w:sz w:val="24"/>
          <w:szCs w:val="24"/>
        </w:rPr>
        <w:t xml:space="preserve"> final sınavı için her bir öğrencinin gelişim düzeyleri eğitsel danışm</w:t>
      </w:r>
      <w:r w:rsidR="00DD1572">
        <w:rPr>
          <w:rFonts w:ascii="Times New Roman" w:hAnsi="Times New Roman" w:cs="Times New Roman"/>
          <w:sz w:val="24"/>
          <w:szCs w:val="24"/>
        </w:rPr>
        <w:t>an tarafından raporlanmaktadır.</w:t>
      </w:r>
      <w:r w:rsidR="00A73CF2">
        <w:rPr>
          <w:rFonts w:ascii="Times New Roman" w:hAnsi="Times New Roman" w:cs="Times New Roman"/>
          <w:sz w:val="24"/>
          <w:szCs w:val="24"/>
        </w:rPr>
        <w:t xml:space="preserve"> Blok Uygulama dersleri</w:t>
      </w:r>
      <w:r w:rsidR="00A2765D">
        <w:rPr>
          <w:rFonts w:ascii="Times New Roman" w:hAnsi="Times New Roman" w:cs="Times New Roman"/>
          <w:sz w:val="24"/>
          <w:szCs w:val="24"/>
        </w:rPr>
        <w:t xml:space="preserve">nde </w:t>
      </w:r>
      <w:r w:rsidR="00A73CF2">
        <w:rPr>
          <w:rFonts w:ascii="Times New Roman" w:hAnsi="Times New Roman" w:cs="Times New Roman"/>
          <w:sz w:val="24"/>
          <w:szCs w:val="24"/>
        </w:rPr>
        <w:t xml:space="preserve">öğrencilere ücret </w:t>
      </w:r>
      <w:r w:rsidR="00E03C08">
        <w:rPr>
          <w:rFonts w:ascii="Times New Roman" w:hAnsi="Times New Roman" w:cs="Times New Roman"/>
          <w:sz w:val="24"/>
          <w:szCs w:val="24"/>
        </w:rPr>
        <w:t>ö</w:t>
      </w:r>
      <w:r w:rsidR="00BD0070">
        <w:rPr>
          <w:rFonts w:ascii="Times New Roman" w:hAnsi="Times New Roman" w:cs="Times New Roman"/>
          <w:sz w:val="24"/>
          <w:szCs w:val="24"/>
        </w:rPr>
        <w:t>denmemekte</w:t>
      </w:r>
      <w:r w:rsidR="00A2765D">
        <w:rPr>
          <w:rFonts w:ascii="Times New Roman" w:hAnsi="Times New Roman" w:cs="Times New Roman"/>
          <w:sz w:val="24"/>
          <w:szCs w:val="24"/>
        </w:rPr>
        <w:t>, buna karşılık bağlı bulunan ü</w:t>
      </w:r>
      <w:r w:rsidR="00BD0070">
        <w:rPr>
          <w:rFonts w:ascii="Times New Roman" w:hAnsi="Times New Roman" w:cs="Times New Roman"/>
          <w:sz w:val="24"/>
          <w:szCs w:val="24"/>
        </w:rPr>
        <w:t>niversite</w:t>
      </w:r>
      <w:r w:rsidR="00A2765D">
        <w:rPr>
          <w:rFonts w:ascii="Times New Roman" w:hAnsi="Times New Roman" w:cs="Times New Roman"/>
          <w:sz w:val="24"/>
          <w:szCs w:val="24"/>
        </w:rPr>
        <w:t xml:space="preserve"> rektörlüğü </w:t>
      </w:r>
      <w:r w:rsidR="00BD0070">
        <w:rPr>
          <w:rFonts w:ascii="Times New Roman" w:hAnsi="Times New Roman" w:cs="Times New Roman"/>
          <w:sz w:val="24"/>
          <w:szCs w:val="24"/>
        </w:rPr>
        <w:t xml:space="preserve">tarafından </w:t>
      </w:r>
      <w:r w:rsidR="00A2765D">
        <w:rPr>
          <w:rFonts w:ascii="Times New Roman" w:hAnsi="Times New Roman" w:cs="Times New Roman"/>
          <w:sz w:val="24"/>
          <w:szCs w:val="24"/>
        </w:rPr>
        <w:t xml:space="preserve">blok uygulama öğrencileri </w:t>
      </w:r>
      <w:r w:rsidR="00A73CF2">
        <w:rPr>
          <w:rFonts w:ascii="Times New Roman" w:hAnsi="Times New Roman" w:cs="Times New Roman"/>
          <w:sz w:val="24"/>
          <w:szCs w:val="24"/>
        </w:rPr>
        <w:t xml:space="preserve">iş </w:t>
      </w:r>
      <w:r w:rsidR="00E03C08">
        <w:rPr>
          <w:rFonts w:ascii="Times New Roman" w:hAnsi="Times New Roman" w:cs="Times New Roman"/>
          <w:sz w:val="24"/>
          <w:szCs w:val="24"/>
        </w:rPr>
        <w:t xml:space="preserve">kazası ve </w:t>
      </w:r>
      <w:r w:rsidR="00A73CF2">
        <w:rPr>
          <w:rFonts w:ascii="Times New Roman" w:hAnsi="Times New Roman" w:cs="Times New Roman"/>
          <w:sz w:val="24"/>
          <w:szCs w:val="24"/>
        </w:rPr>
        <w:t xml:space="preserve">meslek </w:t>
      </w:r>
      <w:r w:rsidR="00E03C08">
        <w:rPr>
          <w:rFonts w:ascii="Times New Roman" w:hAnsi="Times New Roman" w:cs="Times New Roman"/>
          <w:sz w:val="24"/>
          <w:szCs w:val="24"/>
        </w:rPr>
        <w:t>hastalıkları</w:t>
      </w:r>
      <w:r w:rsidR="00A2765D">
        <w:rPr>
          <w:rFonts w:ascii="Times New Roman" w:hAnsi="Times New Roman" w:cs="Times New Roman"/>
          <w:sz w:val="24"/>
          <w:szCs w:val="24"/>
        </w:rPr>
        <w:t xml:space="preserve"> için s</w:t>
      </w:r>
      <w:r w:rsidR="00A73CF2">
        <w:rPr>
          <w:rFonts w:ascii="Times New Roman" w:hAnsi="Times New Roman" w:cs="Times New Roman"/>
          <w:sz w:val="24"/>
          <w:szCs w:val="24"/>
        </w:rPr>
        <w:t>igortalan</w:t>
      </w:r>
      <w:r w:rsidR="00A2765D">
        <w:rPr>
          <w:rFonts w:ascii="Times New Roman" w:hAnsi="Times New Roman" w:cs="Times New Roman"/>
          <w:sz w:val="24"/>
          <w:szCs w:val="24"/>
        </w:rPr>
        <w:t>maktadırlar</w:t>
      </w:r>
      <w:r w:rsidR="00E03C08">
        <w:rPr>
          <w:rFonts w:ascii="Times New Roman" w:hAnsi="Times New Roman" w:cs="Times New Roman"/>
          <w:sz w:val="24"/>
          <w:szCs w:val="24"/>
        </w:rPr>
        <w:t>.</w:t>
      </w:r>
    </w:p>
    <w:p w14:paraId="3DA9B775" w14:textId="787D76DB" w:rsidR="00DD1572" w:rsidRPr="00A73CF2" w:rsidRDefault="00CD4EEE" w:rsidP="00A73CF2">
      <w:pPr>
        <w:spacing w:after="0" w:line="360" w:lineRule="auto"/>
        <w:ind w:left="993" w:hanging="285"/>
        <w:jc w:val="both"/>
        <w:rPr>
          <w:rFonts w:ascii="Times New Roman" w:hAnsi="Times New Roman" w:cs="Times New Roman"/>
          <w:b/>
          <w:sz w:val="24"/>
          <w:szCs w:val="24"/>
        </w:rPr>
      </w:pPr>
      <w:r>
        <w:rPr>
          <w:rFonts w:ascii="Times New Roman" w:hAnsi="Times New Roman" w:cs="Times New Roman"/>
          <w:b/>
          <w:sz w:val="24"/>
          <w:szCs w:val="24"/>
        </w:rPr>
        <w:t>4</w:t>
      </w:r>
      <w:r w:rsidR="000F6785" w:rsidRPr="00A73CF2">
        <w:rPr>
          <w:rFonts w:ascii="Times New Roman" w:hAnsi="Times New Roman" w:cs="Times New Roman"/>
          <w:b/>
          <w:sz w:val="24"/>
          <w:szCs w:val="24"/>
        </w:rPr>
        <w:t xml:space="preserve">. </w:t>
      </w:r>
      <w:r w:rsidR="00A73CF2" w:rsidRPr="00A73CF2">
        <w:rPr>
          <w:rFonts w:ascii="Times New Roman" w:hAnsi="Times New Roman" w:cs="Times New Roman"/>
          <w:b/>
          <w:sz w:val="24"/>
          <w:szCs w:val="24"/>
        </w:rPr>
        <w:t>Alan Uygulama</w:t>
      </w:r>
      <w:r w:rsidR="000048A6">
        <w:rPr>
          <w:rFonts w:ascii="Times New Roman" w:hAnsi="Times New Roman" w:cs="Times New Roman"/>
          <w:b/>
          <w:sz w:val="24"/>
          <w:szCs w:val="24"/>
        </w:rPr>
        <w:t xml:space="preserve">sının </w:t>
      </w:r>
      <w:r w:rsidR="00A73CF2" w:rsidRPr="00A73CF2">
        <w:rPr>
          <w:rFonts w:ascii="Times New Roman" w:hAnsi="Times New Roman" w:cs="Times New Roman"/>
          <w:b/>
          <w:sz w:val="24"/>
          <w:szCs w:val="24"/>
        </w:rPr>
        <w:t>“Yükseköğretimde Uygulamalı Eğitimler Çerçeve Yönetmeliği” Açısından Değerlendirilmesi</w:t>
      </w:r>
    </w:p>
    <w:p w14:paraId="4117CBC0" w14:textId="4F98B7FF" w:rsidR="00A73CF2" w:rsidRDefault="00A73CF2" w:rsidP="00B803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Daha önce de belirtildiği üzere </w:t>
      </w:r>
      <w:r w:rsidRPr="00A73CF2">
        <w:rPr>
          <w:rFonts w:ascii="Times New Roman" w:hAnsi="Times New Roman" w:cs="Times New Roman"/>
          <w:sz w:val="24"/>
          <w:szCs w:val="24"/>
        </w:rPr>
        <w:t>alan uygulaması</w:t>
      </w:r>
      <w:r>
        <w:rPr>
          <w:rFonts w:ascii="Times New Roman" w:hAnsi="Times New Roman" w:cs="Times New Roman"/>
          <w:sz w:val="24"/>
          <w:szCs w:val="24"/>
        </w:rPr>
        <w:t>,</w:t>
      </w:r>
      <w:r w:rsidRPr="00A73CF2">
        <w:rPr>
          <w:rFonts w:ascii="Times New Roman" w:hAnsi="Times New Roman" w:cs="Times New Roman"/>
          <w:sz w:val="24"/>
          <w:szCs w:val="24"/>
        </w:rPr>
        <w:t xml:space="preserve"> Yükseköğretimde Uygulamalı Eğitimler Çerçeve Yönetmeliği’nde </w:t>
      </w:r>
      <w:r w:rsidR="00BD0070">
        <w:rPr>
          <w:rFonts w:ascii="Times New Roman" w:hAnsi="Times New Roman" w:cs="Times New Roman"/>
          <w:sz w:val="24"/>
          <w:szCs w:val="24"/>
        </w:rPr>
        <w:t>‘</w:t>
      </w:r>
      <w:r w:rsidR="00A21FCE" w:rsidRPr="00A73CF2">
        <w:rPr>
          <w:rFonts w:ascii="Times New Roman" w:hAnsi="Times New Roman" w:cs="Times New Roman"/>
          <w:sz w:val="24"/>
          <w:szCs w:val="24"/>
        </w:rPr>
        <w:t xml:space="preserve">işletmede </w:t>
      </w:r>
      <w:r w:rsidRPr="00A73CF2">
        <w:rPr>
          <w:rFonts w:ascii="Times New Roman" w:hAnsi="Times New Roman" w:cs="Times New Roman"/>
          <w:sz w:val="24"/>
          <w:szCs w:val="24"/>
        </w:rPr>
        <w:t>mesleki eğitim</w:t>
      </w:r>
      <w:r w:rsidR="00BD0070">
        <w:rPr>
          <w:rFonts w:ascii="Times New Roman" w:hAnsi="Times New Roman" w:cs="Times New Roman"/>
          <w:sz w:val="24"/>
          <w:szCs w:val="24"/>
        </w:rPr>
        <w:t>’</w:t>
      </w:r>
      <w:r>
        <w:rPr>
          <w:rFonts w:ascii="Times New Roman" w:hAnsi="Times New Roman" w:cs="Times New Roman"/>
          <w:sz w:val="24"/>
          <w:szCs w:val="24"/>
        </w:rPr>
        <w:t>,</w:t>
      </w:r>
      <w:r w:rsidRPr="00A73CF2">
        <w:rPr>
          <w:rFonts w:ascii="Times New Roman" w:hAnsi="Times New Roman" w:cs="Times New Roman"/>
          <w:sz w:val="24"/>
          <w:szCs w:val="24"/>
        </w:rPr>
        <w:t xml:space="preserve"> </w:t>
      </w:r>
      <w:r w:rsidR="00BD0070">
        <w:rPr>
          <w:rFonts w:ascii="Times New Roman" w:hAnsi="Times New Roman" w:cs="Times New Roman"/>
          <w:sz w:val="24"/>
          <w:szCs w:val="24"/>
        </w:rPr>
        <w:t>‘</w:t>
      </w:r>
      <w:r>
        <w:rPr>
          <w:rFonts w:ascii="Times New Roman" w:hAnsi="Times New Roman" w:cs="Times New Roman"/>
          <w:sz w:val="24"/>
          <w:szCs w:val="24"/>
        </w:rPr>
        <w:t>staj</w:t>
      </w:r>
      <w:r w:rsidR="00BD0070">
        <w:rPr>
          <w:rFonts w:ascii="Times New Roman" w:hAnsi="Times New Roman" w:cs="Times New Roman"/>
          <w:sz w:val="24"/>
          <w:szCs w:val="24"/>
        </w:rPr>
        <w:t>’</w:t>
      </w:r>
      <w:r>
        <w:rPr>
          <w:rFonts w:ascii="Times New Roman" w:hAnsi="Times New Roman" w:cs="Times New Roman"/>
          <w:sz w:val="24"/>
          <w:szCs w:val="24"/>
        </w:rPr>
        <w:t xml:space="preserve"> ve </w:t>
      </w:r>
      <w:r w:rsidR="00BD0070">
        <w:rPr>
          <w:rFonts w:ascii="Times New Roman" w:hAnsi="Times New Roman" w:cs="Times New Roman"/>
          <w:sz w:val="24"/>
          <w:szCs w:val="24"/>
        </w:rPr>
        <w:t xml:space="preserve">‘uygulamalı ders’ </w:t>
      </w:r>
      <w:r w:rsidRPr="00A73CF2">
        <w:rPr>
          <w:rFonts w:ascii="Times New Roman" w:hAnsi="Times New Roman" w:cs="Times New Roman"/>
          <w:sz w:val="24"/>
          <w:szCs w:val="24"/>
        </w:rPr>
        <w:t>olarak kategorize edilen tanımlar</w:t>
      </w:r>
      <w:r w:rsidR="00E43C09">
        <w:rPr>
          <w:rFonts w:ascii="Times New Roman" w:hAnsi="Times New Roman" w:cs="Times New Roman"/>
          <w:sz w:val="24"/>
          <w:szCs w:val="24"/>
        </w:rPr>
        <w:t xml:space="preserve">dan hiçbirinin kapsamına girmemektedir. </w:t>
      </w:r>
      <w:r>
        <w:rPr>
          <w:rFonts w:ascii="Times New Roman" w:hAnsi="Times New Roman" w:cs="Times New Roman"/>
          <w:sz w:val="24"/>
          <w:szCs w:val="24"/>
        </w:rPr>
        <w:t>Aradaki farklılıkları somut</w:t>
      </w:r>
      <w:r w:rsidR="00BD0070">
        <w:rPr>
          <w:rFonts w:ascii="Times New Roman" w:hAnsi="Times New Roman" w:cs="Times New Roman"/>
          <w:sz w:val="24"/>
          <w:szCs w:val="24"/>
        </w:rPr>
        <w:t xml:space="preserve"> bir şekilde ortaya koyabilmek için her bir uygulamalı eğitim kategorisi ile alan uygulamasını </w:t>
      </w:r>
      <w:r>
        <w:rPr>
          <w:rFonts w:ascii="Times New Roman" w:hAnsi="Times New Roman" w:cs="Times New Roman"/>
          <w:sz w:val="24"/>
          <w:szCs w:val="24"/>
        </w:rPr>
        <w:t>karşılıklı ele almak faydalı olacaktır.</w:t>
      </w:r>
    </w:p>
    <w:p w14:paraId="2E035AAA" w14:textId="6E853B45" w:rsidR="002E7B6D" w:rsidRDefault="002E7B6D" w:rsidP="00B803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Ulusal sosyal hizmet eğitiminde yıllardır süregelen ve </w:t>
      </w:r>
      <w:r w:rsidR="0001250D">
        <w:rPr>
          <w:rFonts w:ascii="Times New Roman" w:hAnsi="Times New Roman" w:cs="Times New Roman"/>
          <w:sz w:val="24"/>
          <w:szCs w:val="24"/>
        </w:rPr>
        <w:t xml:space="preserve">mevcut işleyişteki </w:t>
      </w:r>
      <w:r>
        <w:rPr>
          <w:rFonts w:ascii="Times New Roman" w:hAnsi="Times New Roman" w:cs="Times New Roman"/>
          <w:sz w:val="24"/>
          <w:szCs w:val="24"/>
        </w:rPr>
        <w:t>şekliyle kanıksanan a</w:t>
      </w:r>
      <w:r w:rsidR="00060112">
        <w:rPr>
          <w:rFonts w:ascii="Times New Roman" w:hAnsi="Times New Roman" w:cs="Times New Roman"/>
          <w:sz w:val="24"/>
          <w:szCs w:val="24"/>
        </w:rPr>
        <w:t xml:space="preserve">lan uygulaması, </w:t>
      </w:r>
      <w:r w:rsidR="00A73CF2" w:rsidRPr="00A73CF2">
        <w:rPr>
          <w:rFonts w:ascii="Times New Roman" w:hAnsi="Times New Roman" w:cs="Times New Roman"/>
          <w:sz w:val="24"/>
          <w:szCs w:val="24"/>
        </w:rPr>
        <w:t xml:space="preserve">Yükseköğretimde Uygulamalı </w:t>
      </w:r>
      <w:r w:rsidR="00060112">
        <w:rPr>
          <w:rFonts w:ascii="Times New Roman" w:hAnsi="Times New Roman" w:cs="Times New Roman"/>
          <w:sz w:val="24"/>
          <w:szCs w:val="24"/>
        </w:rPr>
        <w:t xml:space="preserve">Eğitimler Çerçeve Yönetmeliği’nin </w:t>
      </w:r>
      <w:r w:rsidR="00E03C08">
        <w:rPr>
          <w:rFonts w:ascii="Times New Roman" w:hAnsi="Times New Roman" w:cs="Times New Roman"/>
          <w:sz w:val="24"/>
          <w:szCs w:val="24"/>
        </w:rPr>
        <w:t>12. Madde</w:t>
      </w:r>
      <w:r w:rsidR="00B445FB">
        <w:rPr>
          <w:rFonts w:ascii="Times New Roman" w:hAnsi="Times New Roman" w:cs="Times New Roman"/>
          <w:sz w:val="24"/>
          <w:szCs w:val="24"/>
        </w:rPr>
        <w:t>sin</w:t>
      </w:r>
      <w:r w:rsidR="00E03C08">
        <w:rPr>
          <w:rFonts w:ascii="Times New Roman" w:hAnsi="Times New Roman" w:cs="Times New Roman"/>
          <w:sz w:val="24"/>
          <w:szCs w:val="24"/>
        </w:rPr>
        <w:t xml:space="preserve">de değinilen </w:t>
      </w:r>
      <w:r w:rsidR="00A73CF2">
        <w:rPr>
          <w:rFonts w:ascii="Times New Roman" w:hAnsi="Times New Roman" w:cs="Times New Roman"/>
          <w:sz w:val="24"/>
          <w:szCs w:val="24"/>
        </w:rPr>
        <w:t>“</w:t>
      </w:r>
      <w:r w:rsidR="00A73CF2" w:rsidRPr="00A73CF2">
        <w:rPr>
          <w:rFonts w:ascii="Times New Roman" w:hAnsi="Times New Roman" w:cs="Times New Roman"/>
          <w:sz w:val="24"/>
          <w:szCs w:val="24"/>
        </w:rPr>
        <w:t xml:space="preserve">işletmede mesleki </w:t>
      </w:r>
      <w:proofErr w:type="spellStart"/>
      <w:r w:rsidR="00A73CF2" w:rsidRPr="00A73CF2">
        <w:rPr>
          <w:rFonts w:ascii="Times New Roman" w:hAnsi="Times New Roman" w:cs="Times New Roman"/>
          <w:sz w:val="24"/>
          <w:szCs w:val="24"/>
        </w:rPr>
        <w:t>eğitim</w:t>
      </w:r>
      <w:r w:rsidR="00A73CF2">
        <w:rPr>
          <w:rFonts w:ascii="Times New Roman" w:hAnsi="Times New Roman" w:cs="Times New Roman"/>
          <w:sz w:val="24"/>
          <w:szCs w:val="24"/>
        </w:rPr>
        <w:t>”</w:t>
      </w:r>
      <w:r w:rsidR="00060112">
        <w:rPr>
          <w:rFonts w:ascii="Times New Roman" w:hAnsi="Times New Roman" w:cs="Times New Roman"/>
          <w:sz w:val="24"/>
          <w:szCs w:val="24"/>
        </w:rPr>
        <w:t>in</w:t>
      </w:r>
      <w:proofErr w:type="spellEnd"/>
      <w:r w:rsidR="00060112">
        <w:rPr>
          <w:rFonts w:ascii="Times New Roman" w:hAnsi="Times New Roman" w:cs="Times New Roman"/>
          <w:sz w:val="24"/>
          <w:szCs w:val="24"/>
        </w:rPr>
        <w:t xml:space="preserve"> aşağıda belirtilen </w:t>
      </w:r>
      <w:r w:rsidR="00E03C08">
        <w:rPr>
          <w:rFonts w:ascii="Times New Roman" w:hAnsi="Times New Roman" w:cs="Times New Roman"/>
          <w:sz w:val="24"/>
          <w:szCs w:val="24"/>
        </w:rPr>
        <w:t>4. ve</w:t>
      </w:r>
      <w:r w:rsidR="00060112">
        <w:rPr>
          <w:rFonts w:ascii="Times New Roman" w:hAnsi="Times New Roman" w:cs="Times New Roman"/>
          <w:sz w:val="24"/>
          <w:szCs w:val="24"/>
        </w:rPr>
        <w:t xml:space="preserve"> 7</w:t>
      </w:r>
      <w:r w:rsidR="00E03C08">
        <w:rPr>
          <w:rFonts w:ascii="Times New Roman" w:hAnsi="Times New Roman" w:cs="Times New Roman"/>
          <w:sz w:val="24"/>
          <w:szCs w:val="24"/>
        </w:rPr>
        <w:t xml:space="preserve">. </w:t>
      </w:r>
      <w:r w:rsidR="00060112">
        <w:rPr>
          <w:rFonts w:ascii="Times New Roman" w:hAnsi="Times New Roman" w:cs="Times New Roman"/>
          <w:sz w:val="24"/>
          <w:szCs w:val="24"/>
        </w:rPr>
        <w:t>b</w:t>
      </w:r>
      <w:r w:rsidR="00E03C08">
        <w:rPr>
          <w:rFonts w:ascii="Times New Roman" w:hAnsi="Times New Roman" w:cs="Times New Roman"/>
          <w:sz w:val="24"/>
          <w:szCs w:val="24"/>
        </w:rPr>
        <w:t>entler</w:t>
      </w:r>
      <w:r w:rsidR="00060112">
        <w:rPr>
          <w:rFonts w:ascii="Times New Roman" w:hAnsi="Times New Roman" w:cs="Times New Roman"/>
          <w:sz w:val="24"/>
          <w:szCs w:val="24"/>
        </w:rPr>
        <w:t>i ile uyumlu değildir:</w:t>
      </w:r>
    </w:p>
    <w:p w14:paraId="50C4B361" w14:textId="116EAC56" w:rsidR="00E03C08" w:rsidRPr="00752107" w:rsidRDefault="00E03C08" w:rsidP="00E03C08">
      <w:pPr>
        <w:spacing w:after="0" w:line="360" w:lineRule="auto"/>
        <w:ind w:left="709" w:right="567" w:hanging="1"/>
        <w:jc w:val="both"/>
        <w:rPr>
          <w:rFonts w:ascii="Times New Roman" w:hAnsi="Times New Roman" w:cs="Times New Roman"/>
          <w:i/>
        </w:rPr>
      </w:pPr>
      <w:r w:rsidRPr="00752107">
        <w:rPr>
          <w:rFonts w:ascii="Times New Roman" w:hAnsi="Times New Roman" w:cs="Times New Roman"/>
          <w:i/>
        </w:rPr>
        <w:lastRenderedPageBreak/>
        <w:t>“(4) Komisyon veya alt komisyonlar, işletmede mesleki eğitim yapan öğrencileri işletme değerlendirme formu, uygulamalı eğitim dosyası ve önceden belirlenen kazanımlar doğrultusunda değerlendirir.</w:t>
      </w:r>
      <w:r w:rsidR="00752107" w:rsidRPr="00752107">
        <w:rPr>
          <w:rFonts w:ascii="Times New Roman" w:hAnsi="Times New Roman" w:cs="Times New Roman"/>
          <w:i/>
        </w:rPr>
        <w:t>”</w:t>
      </w:r>
    </w:p>
    <w:p w14:paraId="0F8921FC" w14:textId="77777777" w:rsidR="00060112" w:rsidRDefault="00752107" w:rsidP="00060112">
      <w:pPr>
        <w:tabs>
          <w:tab w:val="left" w:pos="8080"/>
        </w:tabs>
        <w:spacing w:after="0" w:line="360" w:lineRule="auto"/>
        <w:ind w:left="709" w:right="567" w:hanging="1"/>
        <w:jc w:val="both"/>
        <w:rPr>
          <w:rFonts w:ascii="Times New Roman" w:hAnsi="Times New Roman" w:cs="Times New Roman"/>
          <w:i/>
        </w:rPr>
      </w:pPr>
      <w:r w:rsidRPr="00752107">
        <w:rPr>
          <w:rFonts w:ascii="Times New Roman" w:hAnsi="Times New Roman" w:cs="Times New Roman"/>
          <w:i/>
        </w:rPr>
        <w:t>“(7) İşletmede mesleki eğitim gören öğrencilere 3308 sayılı Kanunun 25 inci maddesi uyarınca ücret ödenir.”</w:t>
      </w:r>
      <w:r w:rsidRPr="00752107">
        <w:rPr>
          <w:rFonts w:ascii="Times New Roman" w:hAnsi="Times New Roman" w:cs="Times New Roman"/>
          <w:i/>
        </w:rPr>
        <w:cr/>
      </w:r>
    </w:p>
    <w:p w14:paraId="596A169D" w14:textId="1C63D42A" w:rsidR="003F0230" w:rsidRDefault="00F44004" w:rsidP="00060112">
      <w:pPr>
        <w:tabs>
          <w:tab w:val="left" w:pos="808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060112" w:rsidRPr="007F458B">
        <w:rPr>
          <w:rFonts w:ascii="Times New Roman" w:hAnsi="Times New Roman" w:cs="Times New Roman"/>
          <w:sz w:val="24"/>
          <w:szCs w:val="24"/>
        </w:rPr>
        <w:t xml:space="preserve">lan uygulaması </w:t>
      </w:r>
      <w:r w:rsidR="003F0230">
        <w:rPr>
          <w:rFonts w:ascii="Times New Roman" w:hAnsi="Times New Roman" w:cs="Times New Roman"/>
          <w:sz w:val="24"/>
          <w:szCs w:val="24"/>
        </w:rPr>
        <w:t xml:space="preserve">kapsamında </w:t>
      </w:r>
      <w:r w:rsidR="00060112" w:rsidRPr="007F458B">
        <w:rPr>
          <w:rFonts w:ascii="Times New Roman" w:hAnsi="Times New Roman" w:cs="Times New Roman"/>
          <w:sz w:val="24"/>
          <w:szCs w:val="24"/>
        </w:rPr>
        <w:t>daha önce belirtildiği üzere her öğrenci</w:t>
      </w:r>
      <w:r w:rsidR="007B6162">
        <w:rPr>
          <w:rFonts w:ascii="Times New Roman" w:hAnsi="Times New Roman" w:cs="Times New Roman"/>
          <w:sz w:val="24"/>
          <w:szCs w:val="24"/>
        </w:rPr>
        <w:t>ye eğitsel danışman atanmaktadır. B</w:t>
      </w:r>
      <w:r w:rsidR="00060112" w:rsidRPr="007F458B">
        <w:rPr>
          <w:rFonts w:ascii="Times New Roman" w:hAnsi="Times New Roman" w:cs="Times New Roman"/>
          <w:sz w:val="24"/>
          <w:szCs w:val="24"/>
        </w:rPr>
        <w:t>u durumda, ölçme ve değerlendirme doğrudan eğitsel danışman tarafından yine Blok Uygulama Koordinatörlüğünün çerçevesini oluşturduğu ve danışmanlara bir yol haritası çizdiği çerçevede bireysel olarak yapılmaktadır. Ölçme ve değerlendirmeye ilişkin öğrenciden gelen bir itiraz olması halin</w:t>
      </w:r>
      <w:r w:rsidR="003F0230">
        <w:rPr>
          <w:rFonts w:ascii="Times New Roman" w:hAnsi="Times New Roman" w:cs="Times New Roman"/>
          <w:sz w:val="24"/>
          <w:szCs w:val="24"/>
        </w:rPr>
        <w:t>d</w:t>
      </w:r>
      <w:r w:rsidR="00060112" w:rsidRPr="007F458B">
        <w:rPr>
          <w:rFonts w:ascii="Times New Roman" w:hAnsi="Times New Roman" w:cs="Times New Roman"/>
          <w:sz w:val="24"/>
          <w:szCs w:val="24"/>
        </w:rPr>
        <w:t>e, Blok Uygulama Koordinatörlüğü bir arabulucu ve araştırmacı niteliği taşıyarak konuyu incelemeye ve açıklık getirmeye çalışmaktadır. Dolayısıyla, öğrenciyi raporlarıyla, kurumdaki fiili uygulamalarıyla ve kurum danışmanından aldığı dönütlerle doğrudan gözlemleyen ve değerlendiren bir danışmanın dışında</w:t>
      </w:r>
      <w:r w:rsidR="007B6162">
        <w:rPr>
          <w:rFonts w:ascii="Times New Roman" w:hAnsi="Times New Roman" w:cs="Times New Roman"/>
          <w:sz w:val="24"/>
          <w:szCs w:val="24"/>
        </w:rPr>
        <w:t xml:space="preserve">, Yönetmeliğin </w:t>
      </w:r>
      <w:r w:rsidR="00A1261F">
        <w:rPr>
          <w:rFonts w:ascii="Times New Roman" w:hAnsi="Times New Roman" w:cs="Times New Roman"/>
          <w:sz w:val="24"/>
          <w:szCs w:val="24"/>
        </w:rPr>
        <w:t>(4) numaralı ben</w:t>
      </w:r>
      <w:r w:rsidR="007B6162">
        <w:rPr>
          <w:rFonts w:ascii="Times New Roman" w:hAnsi="Times New Roman" w:cs="Times New Roman"/>
          <w:sz w:val="24"/>
          <w:szCs w:val="24"/>
        </w:rPr>
        <w:t xml:space="preserve">dinde </w:t>
      </w:r>
      <w:r w:rsidR="00A1261F">
        <w:rPr>
          <w:rFonts w:ascii="Times New Roman" w:hAnsi="Times New Roman" w:cs="Times New Roman"/>
          <w:sz w:val="24"/>
          <w:szCs w:val="24"/>
        </w:rPr>
        <w:t xml:space="preserve">belirtildiği şekliyle </w:t>
      </w:r>
      <w:r w:rsidR="00060112" w:rsidRPr="007F458B">
        <w:rPr>
          <w:rFonts w:ascii="Times New Roman" w:hAnsi="Times New Roman" w:cs="Times New Roman"/>
          <w:sz w:val="24"/>
          <w:szCs w:val="24"/>
        </w:rPr>
        <w:t>oluşturulacak bir komisyon aracılığıyla alan uygulamasına ilişkin ölçme ve değerlendirmenin yürütülmesi mümkün görünmemektedir.</w:t>
      </w:r>
      <w:r w:rsidR="00A1261F">
        <w:rPr>
          <w:rFonts w:ascii="Times New Roman" w:hAnsi="Times New Roman" w:cs="Times New Roman"/>
          <w:sz w:val="24"/>
          <w:szCs w:val="24"/>
        </w:rPr>
        <w:t xml:space="preserve"> Bir diğer mümkün olmayan husus (7) numaralı bentte belirtilen </w:t>
      </w:r>
      <w:r w:rsidR="00A1261F" w:rsidRPr="00A1261F">
        <w:rPr>
          <w:rFonts w:ascii="Times New Roman" w:hAnsi="Times New Roman" w:cs="Times New Roman"/>
          <w:sz w:val="24"/>
          <w:szCs w:val="24"/>
        </w:rPr>
        <w:t>3308 sayılı Kanunun 25 inci maddesi</w:t>
      </w:r>
      <w:r w:rsidR="00A1261F">
        <w:rPr>
          <w:rFonts w:ascii="Times New Roman" w:hAnsi="Times New Roman" w:cs="Times New Roman"/>
          <w:sz w:val="24"/>
          <w:szCs w:val="24"/>
        </w:rPr>
        <w:t>ne dayandırılan</w:t>
      </w:r>
      <w:r w:rsidR="003F0230">
        <w:rPr>
          <w:rFonts w:ascii="Times New Roman" w:hAnsi="Times New Roman" w:cs="Times New Roman"/>
          <w:sz w:val="24"/>
          <w:szCs w:val="24"/>
        </w:rPr>
        <w:t xml:space="preserve"> öğrencilere ücret ödenmesidir.</w:t>
      </w:r>
    </w:p>
    <w:p w14:paraId="6DE1F076" w14:textId="7BA99D93" w:rsidR="00E03C08" w:rsidRPr="00060112" w:rsidRDefault="00A1261F" w:rsidP="00060112">
      <w:pPr>
        <w:tabs>
          <w:tab w:val="left" w:pos="8080"/>
        </w:tabs>
        <w:spacing w:after="0" w:line="360" w:lineRule="auto"/>
        <w:ind w:firstLine="709"/>
        <w:jc w:val="both"/>
        <w:rPr>
          <w:rFonts w:ascii="Times New Roman" w:hAnsi="Times New Roman" w:cs="Times New Roman"/>
          <w:i/>
        </w:rPr>
      </w:pPr>
      <w:r>
        <w:rPr>
          <w:rFonts w:ascii="Times New Roman" w:hAnsi="Times New Roman" w:cs="Times New Roman"/>
          <w:sz w:val="24"/>
          <w:szCs w:val="24"/>
        </w:rPr>
        <w:t xml:space="preserve">Türkiye’de </w:t>
      </w:r>
      <w:r w:rsidR="003F0230">
        <w:rPr>
          <w:rFonts w:ascii="Times New Roman" w:hAnsi="Times New Roman" w:cs="Times New Roman"/>
          <w:sz w:val="24"/>
          <w:szCs w:val="24"/>
        </w:rPr>
        <w:t xml:space="preserve">sosyal hizmet uzmanları (kamudaki unvan karşılığı sosyal </w:t>
      </w:r>
      <w:proofErr w:type="spellStart"/>
      <w:r w:rsidR="003F0230">
        <w:rPr>
          <w:rFonts w:ascii="Times New Roman" w:hAnsi="Times New Roman" w:cs="Times New Roman"/>
          <w:sz w:val="24"/>
          <w:szCs w:val="24"/>
        </w:rPr>
        <w:t>çalışma</w:t>
      </w:r>
      <w:r w:rsidR="007B6162">
        <w:rPr>
          <w:rFonts w:ascii="Times New Roman" w:hAnsi="Times New Roman" w:cs="Times New Roman"/>
          <w:sz w:val="24"/>
          <w:szCs w:val="24"/>
        </w:rPr>
        <w:t>cı’</w:t>
      </w:r>
      <w:r w:rsidR="003F0230">
        <w:rPr>
          <w:rFonts w:ascii="Times New Roman" w:hAnsi="Times New Roman" w:cs="Times New Roman"/>
          <w:sz w:val="24"/>
          <w:szCs w:val="24"/>
        </w:rPr>
        <w:t>dır</w:t>
      </w:r>
      <w:proofErr w:type="spellEnd"/>
      <w:r w:rsidR="003F0230">
        <w:rPr>
          <w:rFonts w:ascii="Times New Roman" w:hAnsi="Times New Roman" w:cs="Times New Roman"/>
          <w:sz w:val="24"/>
          <w:szCs w:val="24"/>
        </w:rPr>
        <w:t xml:space="preserve">); </w:t>
      </w:r>
      <w:r>
        <w:rPr>
          <w:rFonts w:ascii="Times New Roman" w:hAnsi="Times New Roman" w:cs="Times New Roman"/>
          <w:sz w:val="24"/>
          <w:szCs w:val="24"/>
        </w:rPr>
        <w:t xml:space="preserve">sosyal hizmetlerin sunum sisteminde yer alan </w:t>
      </w:r>
      <w:r w:rsidR="003F0230">
        <w:rPr>
          <w:rFonts w:ascii="Times New Roman" w:hAnsi="Times New Roman" w:cs="Times New Roman"/>
          <w:sz w:val="24"/>
          <w:szCs w:val="24"/>
        </w:rPr>
        <w:t>kurum</w:t>
      </w:r>
      <w:r w:rsidR="00977A87">
        <w:rPr>
          <w:rFonts w:ascii="Times New Roman" w:hAnsi="Times New Roman" w:cs="Times New Roman"/>
          <w:sz w:val="24"/>
          <w:szCs w:val="24"/>
        </w:rPr>
        <w:t>larda</w:t>
      </w:r>
      <w:r>
        <w:rPr>
          <w:rFonts w:ascii="Times New Roman" w:hAnsi="Times New Roman" w:cs="Times New Roman"/>
          <w:sz w:val="24"/>
          <w:szCs w:val="24"/>
        </w:rPr>
        <w:t xml:space="preserve">, </w:t>
      </w:r>
      <w:r w:rsidR="0054040A">
        <w:rPr>
          <w:rFonts w:ascii="Times New Roman" w:hAnsi="Times New Roman" w:cs="Times New Roman"/>
          <w:sz w:val="24"/>
          <w:szCs w:val="24"/>
        </w:rPr>
        <w:t>sağlık-</w:t>
      </w:r>
      <w:r>
        <w:rPr>
          <w:rFonts w:ascii="Times New Roman" w:hAnsi="Times New Roman" w:cs="Times New Roman"/>
          <w:sz w:val="24"/>
          <w:szCs w:val="24"/>
        </w:rPr>
        <w:t xml:space="preserve">eğitim-adalet gibi </w:t>
      </w:r>
      <w:r w:rsidR="007B6162">
        <w:rPr>
          <w:rFonts w:ascii="Times New Roman" w:hAnsi="Times New Roman" w:cs="Times New Roman"/>
          <w:sz w:val="24"/>
          <w:szCs w:val="24"/>
        </w:rPr>
        <w:t xml:space="preserve">diğer </w:t>
      </w:r>
      <w:r>
        <w:rPr>
          <w:rFonts w:ascii="Times New Roman" w:hAnsi="Times New Roman" w:cs="Times New Roman"/>
          <w:sz w:val="24"/>
          <w:szCs w:val="24"/>
        </w:rPr>
        <w:t>kamusal hizmetlerin sunulduğu kurum</w:t>
      </w:r>
      <w:r w:rsidR="00977A87">
        <w:rPr>
          <w:rFonts w:ascii="Times New Roman" w:hAnsi="Times New Roman" w:cs="Times New Roman"/>
          <w:sz w:val="24"/>
          <w:szCs w:val="24"/>
        </w:rPr>
        <w:t>larda</w:t>
      </w:r>
      <w:r>
        <w:rPr>
          <w:rFonts w:ascii="Times New Roman" w:hAnsi="Times New Roman" w:cs="Times New Roman"/>
          <w:sz w:val="24"/>
          <w:szCs w:val="24"/>
        </w:rPr>
        <w:t>; ayrıca özel sektörde, belediyelerde ve gönüllü kuruluşlarda istihdam edilmektedir. Bu geniş yelpazeye karşın sosyal hizmet uzmanlarının çalıştığı tüm bu sektörler</w:t>
      </w:r>
      <w:r w:rsidR="003F0230">
        <w:rPr>
          <w:rFonts w:ascii="Times New Roman" w:hAnsi="Times New Roman" w:cs="Times New Roman"/>
          <w:sz w:val="24"/>
          <w:szCs w:val="24"/>
        </w:rPr>
        <w:t xml:space="preserve">de diğer meslek elemanlarına </w:t>
      </w:r>
      <w:r w:rsidR="00C007F7">
        <w:rPr>
          <w:rFonts w:ascii="Times New Roman" w:hAnsi="Times New Roman" w:cs="Times New Roman"/>
          <w:sz w:val="24"/>
          <w:szCs w:val="24"/>
        </w:rPr>
        <w:t xml:space="preserve">(psikolog, psikolojik danışman, sosyolog, çocuk gelişimcisi, öğretmen, </w:t>
      </w:r>
      <w:r w:rsidR="00DB47BF" w:rsidRPr="00977A87">
        <w:rPr>
          <w:rFonts w:ascii="Times New Roman" w:hAnsi="Times New Roman" w:cs="Times New Roman"/>
          <w:sz w:val="24"/>
          <w:szCs w:val="24"/>
        </w:rPr>
        <w:t>aile ve tüketici ekonomist</w:t>
      </w:r>
      <w:r w:rsidR="00DB47BF">
        <w:rPr>
          <w:rFonts w:ascii="Times New Roman" w:hAnsi="Times New Roman" w:cs="Times New Roman"/>
          <w:sz w:val="24"/>
          <w:szCs w:val="24"/>
        </w:rPr>
        <w:t>i</w:t>
      </w:r>
      <w:r w:rsidR="0033497A">
        <w:rPr>
          <w:rFonts w:ascii="Times New Roman" w:hAnsi="Times New Roman" w:cs="Times New Roman"/>
          <w:sz w:val="24"/>
          <w:szCs w:val="24"/>
        </w:rPr>
        <w:t xml:space="preserve">, öğretmen vb.) </w:t>
      </w:r>
      <w:r w:rsidR="003F0230">
        <w:rPr>
          <w:rFonts w:ascii="Times New Roman" w:hAnsi="Times New Roman" w:cs="Times New Roman"/>
          <w:sz w:val="24"/>
          <w:szCs w:val="24"/>
        </w:rPr>
        <w:t>da yer veril</w:t>
      </w:r>
      <w:r w:rsidR="00C007F7">
        <w:rPr>
          <w:rFonts w:ascii="Times New Roman" w:hAnsi="Times New Roman" w:cs="Times New Roman"/>
          <w:sz w:val="24"/>
          <w:szCs w:val="24"/>
        </w:rPr>
        <w:t xml:space="preserve">mektedir. </w:t>
      </w:r>
      <w:r w:rsidR="0033497A">
        <w:rPr>
          <w:rFonts w:ascii="Times New Roman" w:hAnsi="Times New Roman" w:cs="Times New Roman"/>
          <w:sz w:val="24"/>
          <w:szCs w:val="24"/>
        </w:rPr>
        <w:t>Dolayısıyla bu kurum</w:t>
      </w:r>
      <w:r w:rsidR="00CF121C">
        <w:rPr>
          <w:rFonts w:ascii="Times New Roman" w:hAnsi="Times New Roman" w:cs="Times New Roman"/>
          <w:sz w:val="24"/>
          <w:szCs w:val="24"/>
        </w:rPr>
        <w:t xml:space="preserve">larda </w:t>
      </w:r>
      <w:r w:rsidR="00C007F7">
        <w:rPr>
          <w:rFonts w:ascii="Times New Roman" w:hAnsi="Times New Roman" w:cs="Times New Roman"/>
          <w:sz w:val="24"/>
          <w:szCs w:val="24"/>
        </w:rPr>
        <w:t xml:space="preserve">belli ölçülerde </w:t>
      </w:r>
      <w:r w:rsidR="003F0230">
        <w:rPr>
          <w:rFonts w:ascii="Times New Roman" w:hAnsi="Times New Roman" w:cs="Times New Roman"/>
          <w:sz w:val="24"/>
          <w:szCs w:val="24"/>
        </w:rPr>
        <w:t>sosyal hizmet uzmanı istihdam edilmekte</w:t>
      </w:r>
      <w:r w:rsidR="0033497A">
        <w:rPr>
          <w:rFonts w:ascii="Times New Roman" w:hAnsi="Times New Roman" w:cs="Times New Roman"/>
          <w:sz w:val="24"/>
          <w:szCs w:val="24"/>
        </w:rPr>
        <w:t>, sosyal hizmet uzmanı adayı öğrencilerinin yan</w:t>
      </w:r>
      <w:r w:rsidR="0051696E">
        <w:rPr>
          <w:rFonts w:ascii="Times New Roman" w:hAnsi="Times New Roman" w:cs="Times New Roman"/>
          <w:sz w:val="24"/>
          <w:szCs w:val="24"/>
        </w:rPr>
        <w:t>s</w:t>
      </w:r>
      <w:r w:rsidR="0033497A">
        <w:rPr>
          <w:rFonts w:ascii="Times New Roman" w:hAnsi="Times New Roman" w:cs="Times New Roman"/>
          <w:sz w:val="24"/>
          <w:szCs w:val="24"/>
        </w:rPr>
        <w:t xml:space="preserve">ıra diğer </w:t>
      </w:r>
      <w:r w:rsidR="0051696E">
        <w:rPr>
          <w:rFonts w:ascii="Times New Roman" w:hAnsi="Times New Roman" w:cs="Times New Roman"/>
          <w:sz w:val="24"/>
          <w:szCs w:val="24"/>
        </w:rPr>
        <w:t>mesleklerin adayları</w:t>
      </w:r>
      <w:r w:rsidR="0033497A">
        <w:rPr>
          <w:rFonts w:ascii="Times New Roman" w:hAnsi="Times New Roman" w:cs="Times New Roman"/>
          <w:sz w:val="24"/>
          <w:szCs w:val="24"/>
        </w:rPr>
        <w:t xml:space="preserve"> da uygulama yapmaktadırlar. Bu nedenle kurumlara sınırlı sayıda blok uygulama öğrencisi kabul edilmektedir. </w:t>
      </w:r>
      <w:r w:rsidR="002875D3">
        <w:rPr>
          <w:rFonts w:ascii="Times New Roman" w:hAnsi="Times New Roman" w:cs="Times New Roman"/>
          <w:sz w:val="24"/>
          <w:szCs w:val="24"/>
        </w:rPr>
        <w:t>Öte yandan a</w:t>
      </w:r>
      <w:r w:rsidR="003F0230">
        <w:rPr>
          <w:rFonts w:ascii="Times New Roman" w:hAnsi="Times New Roman" w:cs="Times New Roman"/>
          <w:sz w:val="24"/>
          <w:szCs w:val="24"/>
        </w:rPr>
        <w:t>lan uygulaması</w:t>
      </w:r>
      <w:r w:rsidR="002875D3">
        <w:rPr>
          <w:rFonts w:ascii="Times New Roman" w:hAnsi="Times New Roman" w:cs="Times New Roman"/>
          <w:sz w:val="24"/>
          <w:szCs w:val="24"/>
        </w:rPr>
        <w:t xml:space="preserve">nın gerçekleştiği </w:t>
      </w:r>
      <w:r w:rsidR="003F0230">
        <w:rPr>
          <w:rFonts w:ascii="Times New Roman" w:hAnsi="Times New Roman" w:cs="Times New Roman"/>
          <w:sz w:val="24"/>
          <w:szCs w:val="24"/>
        </w:rPr>
        <w:t>kurum</w:t>
      </w:r>
      <w:r w:rsidR="00CF121C">
        <w:rPr>
          <w:rFonts w:ascii="Times New Roman" w:hAnsi="Times New Roman" w:cs="Times New Roman"/>
          <w:sz w:val="24"/>
          <w:szCs w:val="24"/>
        </w:rPr>
        <w:t>ların</w:t>
      </w:r>
      <w:r w:rsidR="003F0230">
        <w:rPr>
          <w:rFonts w:ascii="Times New Roman" w:hAnsi="Times New Roman" w:cs="Times New Roman"/>
          <w:sz w:val="24"/>
          <w:szCs w:val="24"/>
        </w:rPr>
        <w:t xml:space="preserve"> pek çoğu sosyal hizmetleri bir kamusal hizmet olarak ücrete tabi tutmadan sunmaktadır. Bu kurum</w:t>
      </w:r>
      <w:r w:rsidR="00CF121C">
        <w:rPr>
          <w:rFonts w:ascii="Times New Roman" w:hAnsi="Times New Roman" w:cs="Times New Roman"/>
          <w:sz w:val="24"/>
          <w:szCs w:val="24"/>
        </w:rPr>
        <w:t xml:space="preserve">ların </w:t>
      </w:r>
      <w:r w:rsidR="0054040A">
        <w:rPr>
          <w:rFonts w:ascii="Times New Roman" w:hAnsi="Times New Roman" w:cs="Times New Roman"/>
          <w:sz w:val="24"/>
          <w:szCs w:val="24"/>
        </w:rPr>
        <w:t>bütçeleri</w:t>
      </w:r>
      <w:r w:rsidR="00C909B7">
        <w:rPr>
          <w:rFonts w:ascii="Times New Roman" w:hAnsi="Times New Roman" w:cs="Times New Roman"/>
          <w:sz w:val="24"/>
          <w:szCs w:val="24"/>
        </w:rPr>
        <w:t xml:space="preserve"> </w:t>
      </w:r>
      <w:r w:rsidR="00C41757">
        <w:rPr>
          <w:rFonts w:ascii="Times New Roman" w:hAnsi="Times New Roman" w:cs="Times New Roman"/>
          <w:sz w:val="24"/>
          <w:szCs w:val="24"/>
        </w:rPr>
        <w:t xml:space="preserve">zaten </w:t>
      </w:r>
      <w:r w:rsidR="004F7C2B">
        <w:rPr>
          <w:rFonts w:ascii="Times New Roman" w:hAnsi="Times New Roman" w:cs="Times New Roman"/>
          <w:sz w:val="24"/>
          <w:szCs w:val="24"/>
        </w:rPr>
        <w:t>yetersiz</w:t>
      </w:r>
      <w:r w:rsidR="00C41757">
        <w:rPr>
          <w:rFonts w:ascii="Times New Roman" w:hAnsi="Times New Roman" w:cs="Times New Roman"/>
          <w:sz w:val="24"/>
          <w:szCs w:val="24"/>
        </w:rPr>
        <w:t>dir ve uygulama öğrencileri için ödenekleri bulunmamaktadır. Ü</w:t>
      </w:r>
      <w:r w:rsidR="0054040A">
        <w:rPr>
          <w:rFonts w:ascii="Times New Roman" w:hAnsi="Times New Roman" w:cs="Times New Roman"/>
          <w:sz w:val="24"/>
          <w:szCs w:val="24"/>
        </w:rPr>
        <w:t>niversiteler de benzer bir yapı ve tutum içerisindedir.</w:t>
      </w:r>
      <w:r w:rsidR="004F7C2B">
        <w:rPr>
          <w:rFonts w:ascii="Times New Roman" w:hAnsi="Times New Roman" w:cs="Times New Roman"/>
          <w:sz w:val="24"/>
          <w:szCs w:val="24"/>
        </w:rPr>
        <w:t xml:space="preserve"> </w:t>
      </w:r>
      <w:r w:rsidR="002875D3">
        <w:rPr>
          <w:rFonts w:ascii="Times New Roman" w:hAnsi="Times New Roman" w:cs="Times New Roman"/>
          <w:sz w:val="24"/>
          <w:szCs w:val="24"/>
        </w:rPr>
        <w:t>S</w:t>
      </w:r>
      <w:r w:rsidR="00E1211F">
        <w:rPr>
          <w:rFonts w:ascii="Times New Roman" w:hAnsi="Times New Roman" w:cs="Times New Roman"/>
          <w:sz w:val="24"/>
          <w:szCs w:val="24"/>
        </w:rPr>
        <w:t xml:space="preserve">osyal hizmet </w:t>
      </w:r>
      <w:r w:rsidR="00C41757">
        <w:rPr>
          <w:rFonts w:ascii="Times New Roman" w:hAnsi="Times New Roman" w:cs="Times New Roman"/>
          <w:sz w:val="24"/>
          <w:szCs w:val="24"/>
        </w:rPr>
        <w:t xml:space="preserve">eğitiminin en azından </w:t>
      </w:r>
      <w:r w:rsidR="002875D3">
        <w:rPr>
          <w:rFonts w:ascii="Times New Roman" w:hAnsi="Times New Roman" w:cs="Times New Roman"/>
          <w:sz w:val="24"/>
          <w:szCs w:val="24"/>
        </w:rPr>
        <w:t xml:space="preserve">ilk etapta masraf gerektirmediğinden olsa gerek </w:t>
      </w:r>
      <w:r w:rsidR="00C41757">
        <w:rPr>
          <w:rFonts w:ascii="Times New Roman" w:hAnsi="Times New Roman" w:cs="Times New Roman"/>
          <w:sz w:val="24"/>
          <w:szCs w:val="24"/>
        </w:rPr>
        <w:t>bölümlerin büyük çoğunluğu</w:t>
      </w:r>
      <w:r w:rsidR="00E1211F">
        <w:rPr>
          <w:rFonts w:ascii="Times New Roman" w:hAnsi="Times New Roman" w:cs="Times New Roman"/>
          <w:sz w:val="24"/>
          <w:szCs w:val="24"/>
        </w:rPr>
        <w:t xml:space="preserve"> </w:t>
      </w:r>
      <w:r w:rsidR="002875D3">
        <w:rPr>
          <w:rFonts w:ascii="Times New Roman" w:hAnsi="Times New Roman" w:cs="Times New Roman"/>
          <w:sz w:val="24"/>
          <w:szCs w:val="24"/>
        </w:rPr>
        <w:t xml:space="preserve">akademik yönden </w:t>
      </w:r>
      <w:r w:rsidR="00E1211F">
        <w:rPr>
          <w:rFonts w:ascii="Times New Roman" w:hAnsi="Times New Roman" w:cs="Times New Roman"/>
          <w:sz w:val="24"/>
          <w:szCs w:val="24"/>
        </w:rPr>
        <w:t>alt yapısız bir şekilde açıl</w:t>
      </w:r>
      <w:r w:rsidR="002875D3">
        <w:rPr>
          <w:rFonts w:ascii="Times New Roman" w:hAnsi="Times New Roman" w:cs="Times New Roman"/>
          <w:sz w:val="24"/>
          <w:szCs w:val="24"/>
        </w:rPr>
        <w:t xml:space="preserve">mıştır. Bu sayede </w:t>
      </w:r>
      <w:r w:rsidR="00C41757">
        <w:rPr>
          <w:rFonts w:ascii="Times New Roman" w:hAnsi="Times New Roman" w:cs="Times New Roman"/>
          <w:sz w:val="24"/>
          <w:szCs w:val="24"/>
        </w:rPr>
        <w:t xml:space="preserve">bölümü bünyesinde barındıran </w:t>
      </w:r>
      <w:r w:rsidR="00E1211F">
        <w:rPr>
          <w:rFonts w:ascii="Times New Roman" w:hAnsi="Times New Roman" w:cs="Times New Roman"/>
          <w:sz w:val="24"/>
          <w:szCs w:val="24"/>
        </w:rPr>
        <w:t>üniversite ve bağlı bulunduğu fakülte/yüksekokul</w:t>
      </w:r>
      <w:r w:rsidR="00C41757">
        <w:rPr>
          <w:rFonts w:ascii="Times New Roman" w:hAnsi="Times New Roman" w:cs="Times New Roman"/>
          <w:sz w:val="24"/>
          <w:szCs w:val="24"/>
        </w:rPr>
        <w:t xml:space="preserve"> kolay bir şekilde hem bir bölüm hem de çok sayıda</w:t>
      </w:r>
      <w:r w:rsidR="00E1211F">
        <w:rPr>
          <w:rFonts w:ascii="Times New Roman" w:hAnsi="Times New Roman" w:cs="Times New Roman"/>
          <w:sz w:val="24"/>
          <w:szCs w:val="24"/>
        </w:rPr>
        <w:t xml:space="preserve"> öğrenci kazan</w:t>
      </w:r>
      <w:r w:rsidR="002875D3">
        <w:rPr>
          <w:rFonts w:ascii="Times New Roman" w:hAnsi="Times New Roman" w:cs="Times New Roman"/>
          <w:sz w:val="24"/>
          <w:szCs w:val="24"/>
        </w:rPr>
        <w:t xml:space="preserve">mışlardır. </w:t>
      </w:r>
      <w:r w:rsidR="00E1211F">
        <w:rPr>
          <w:rFonts w:ascii="Times New Roman" w:hAnsi="Times New Roman" w:cs="Times New Roman"/>
          <w:sz w:val="24"/>
          <w:szCs w:val="24"/>
        </w:rPr>
        <w:lastRenderedPageBreak/>
        <w:t xml:space="preserve">Sosyal hizmet bölümüne sahip </w:t>
      </w:r>
      <w:r w:rsidR="00B928A8">
        <w:rPr>
          <w:rFonts w:ascii="Times New Roman" w:hAnsi="Times New Roman" w:cs="Times New Roman"/>
          <w:sz w:val="24"/>
          <w:szCs w:val="24"/>
        </w:rPr>
        <w:t xml:space="preserve">bu nitelikteki </w:t>
      </w:r>
      <w:r w:rsidR="00E1211F">
        <w:rPr>
          <w:rFonts w:ascii="Times New Roman" w:hAnsi="Times New Roman" w:cs="Times New Roman"/>
          <w:sz w:val="24"/>
          <w:szCs w:val="24"/>
        </w:rPr>
        <w:t>üniversiteler</w:t>
      </w:r>
      <w:r w:rsidR="00B928A8">
        <w:rPr>
          <w:rFonts w:ascii="Times New Roman" w:hAnsi="Times New Roman" w:cs="Times New Roman"/>
          <w:sz w:val="24"/>
          <w:szCs w:val="24"/>
        </w:rPr>
        <w:t xml:space="preserve"> </w:t>
      </w:r>
      <w:r w:rsidR="00E1211F">
        <w:rPr>
          <w:rFonts w:ascii="Times New Roman" w:hAnsi="Times New Roman" w:cs="Times New Roman"/>
          <w:sz w:val="24"/>
          <w:szCs w:val="24"/>
        </w:rPr>
        <w:t>bugüne değin hiç ödenek ayırma</w:t>
      </w:r>
      <w:r w:rsidR="00B928A8">
        <w:rPr>
          <w:rFonts w:ascii="Times New Roman" w:hAnsi="Times New Roman" w:cs="Times New Roman"/>
          <w:sz w:val="24"/>
          <w:szCs w:val="24"/>
        </w:rPr>
        <w:t xml:space="preserve">mışlardır. Bu üniversiteler hesapta hiç olmayan bir harcama kalemi oluşturmada yani </w:t>
      </w:r>
      <w:r w:rsidR="00E1211F">
        <w:rPr>
          <w:rFonts w:ascii="Times New Roman" w:hAnsi="Times New Roman" w:cs="Times New Roman"/>
          <w:sz w:val="24"/>
          <w:szCs w:val="24"/>
        </w:rPr>
        <w:t>blok uygulamalara ücret ödenmesi noktasında çok da istekli olmayacaklar</w:t>
      </w:r>
      <w:r w:rsidR="00B928A8">
        <w:rPr>
          <w:rFonts w:ascii="Times New Roman" w:hAnsi="Times New Roman" w:cs="Times New Roman"/>
          <w:sz w:val="24"/>
          <w:szCs w:val="24"/>
        </w:rPr>
        <w:t>ı kuvvetli bir ihtimaldir.</w:t>
      </w:r>
    </w:p>
    <w:p w14:paraId="25227A57" w14:textId="76DFC947" w:rsidR="00E03C08" w:rsidRDefault="004F7C2B" w:rsidP="00B8035C">
      <w:pPr>
        <w:spacing w:after="0" w:line="360" w:lineRule="auto"/>
        <w:ind w:firstLine="708"/>
        <w:jc w:val="both"/>
        <w:rPr>
          <w:rFonts w:ascii="Times New Roman" w:hAnsi="Times New Roman" w:cs="Times New Roman"/>
          <w:sz w:val="24"/>
          <w:szCs w:val="24"/>
        </w:rPr>
      </w:pPr>
      <w:r w:rsidRPr="004F7C2B">
        <w:rPr>
          <w:rFonts w:ascii="Times New Roman" w:hAnsi="Times New Roman" w:cs="Times New Roman"/>
          <w:sz w:val="24"/>
          <w:szCs w:val="24"/>
        </w:rPr>
        <w:t>Yükseköğretimde Uygulamalı Eğitimler Çerçeve Yönetmeliği’nde</w:t>
      </w:r>
      <w:r>
        <w:rPr>
          <w:rFonts w:ascii="Times New Roman" w:hAnsi="Times New Roman" w:cs="Times New Roman"/>
          <w:sz w:val="24"/>
          <w:szCs w:val="24"/>
        </w:rPr>
        <w:t xml:space="preserve"> bir diğer uygulamalı eğitim kategorisi </w:t>
      </w:r>
      <w:r w:rsidR="00A20C76">
        <w:rPr>
          <w:rFonts w:ascii="Times New Roman" w:hAnsi="Times New Roman" w:cs="Times New Roman"/>
          <w:sz w:val="24"/>
          <w:szCs w:val="24"/>
        </w:rPr>
        <w:t xml:space="preserve">13. Maddede belirtilen </w:t>
      </w:r>
      <w:r>
        <w:rPr>
          <w:rFonts w:ascii="Times New Roman" w:hAnsi="Times New Roman" w:cs="Times New Roman"/>
          <w:sz w:val="24"/>
          <w:szCs w:val="24"/>
        </w:rPr>
        <w:t>“</w:t>
      </w:r>
      <w:proofErr w:type="spellStart"/>
      <w:r>
        <w:rPr>
          <w:rFonts w:ascii="Times New Roman" w:hAnsi="Times New Roman" w:cs="Times New Roman"/>
          <w:sz w:val="24"/>
          <w:szCs w:val="24"/>
        </w:rPr>
        <w:t>staj”dır</w:t>
      </w:r>
      <w:proofErr w:type="spellEnd"/>
      <w:r>
        <w:rPr>
          <w:rFonts w:ascii="Times New Roman" w:hAnsi="Times New Roman" w:cs="Times New Roman"/>
          <w:sz w:val="24"/>
          <w:szCs w:val="24"/>
        </w:rPr>
        <w:t xml:space="preserve">. </w:t>
      </w:r>
      <w:r w:rsidR="009A5528">
        <w:rPr>
          <w:rFonts w:ascii="Times New Roman" w:hAnsi="Times New Roman" w:cs="Times New Roman"/>
          <w:sz w:val="24"/>
          <w:szCs w:val="24"/>
        </w:rPr>
        <w:t>Bölümlerin a</w:t>
      </w:r>
      <w:r>
        <w:rPr>
          <w:rFonts w:ascii="Times New Roman" w:hAnsi="Times New Roman" w:cs="Times New Roman"/>
          <w:sz w:val="24"/>
          <w:szCs w:val="24"/>
        </w:rPr>
        <w:t>lan uygulamasına dair dersler</w:t>
      </w:r>
      <w:r w:rsidR="009A5528">
        <w:rPr>
          <w:rFonts w:ascii="Times New Roman" w:hAnsi="Times New Roman" w:cs="Times New Roman"/>
          <w:sz w:val="24"/>
          <w:szCs w:val="24"/>
        </w:rPr>
        <w:t>i</w:t>
      </w:r>
      <w:r w:rsidR="00A20C76">
        <w:rPr>
          <w:rFonts w:ascii="Times New Roman" w:hAnsi="Times New Roman" w:cs="Times New Roman"/>
          <w:sz w:val="24"/>
          <w:szCs w:val="24"/>
        </w:rPr>
        <w:t>, Y</w:t>
      </w:r>
      <w:r>
        <w:rPr>
          <w:rFonts w:ascii="Times New Roman" w:hAnsi="Times New Roman" w:cs="Times New Roman"/>
          <w:sz w:val="24"/>
          <w:szCs w:val="24"/>
        </w:rPr>
        <w:t xml:space="preserve">önetmeliğin </w:t>
      </w:r>
      <w:r w:rsidR="00212CC3">
        <w:rPr>
          <w:rFonts w:ascii="Times New Roman" w:hAnsi="Times New Roman" w:cs="Times New Roman"/>
          <w:sz w:val="24"/>
          <w:szCs w:val="24"/>
        </w:rPr>
        <w:t xml:space="preserve">13. Maddesinde </w:t>
      </w:r>
      <w:r w:rsidR="00A20C76">
        <w:rPr>
          <w:rFonts w:ascii="Times New Roman" w:hAnsi="Times New Roman" w:cs="Times New Roman"/>
          <w:sz w:val="24"/>
          <w:szCs w:val="24"/>
        </w:rPr>
        <w:t xml:space="preserve">yer verilen </w:t>
      </w:r>
      <w:r w:rsidR="00212CC3">
        <w:rPr>
          <w:rFonts w:ascii="Times New Roman" w:hAnsi="Times New Roman" w:cs="Times New Roman"/>
          <w:sz w:val="24"/>
          <w:szCs w:val="24"/>
        </w:rPr>
        <w:t xml:space="preserve">ve aşağıda belirtilen </w:t>
      </w:r>
      <w:r w:rsidR="00A20C76">
        <w:rPr>
          <w:rFonts w:ascii="Times New Roman" w:hAnsi="Times New Roman" w:cs="Times New Roman"/>
          <w:sz w:val="24"/>
          <w:szCs w:val="24"/>
        </w:rPr>
        <w:t>(1/c), (4), (6) ve (7) numaralı bentleri ile uyumsuzdur.</w:t>
      </w:r>
    </w:p>
    <w:p w14:paraId="36D3A543" w14:textId="2FA8005F" w:rsidR="00425F58" w:rsidRPr="00A20C76" w:rsidRDefault="00A20C76" w:rsidP="00A20C76">
      <w:pPr>
        <w:spacing w:after="0" w:line="360" w:lineRule="auto"/>
        <w:ind w:left="709" w:right="567"/>
        <w:jc w:val="both"/>
        <w:rPr>
          <w:rFonts w:ascii="Times New Roman" w:hAnsi="Times New Roman" w:cs="Times New Roman"/>
          <w:i/>
          <w:sz w:val="24"/>
          <w:szCs w:val="24"/>
        </w:rPr>
      </w:pPr>
      <w:r w:rsidRPr="00A20C76">
        <w:rPr>
          <w:rFonts w:ascii="Times New Roman" w:hAnsi="Times New Roman" w:cs="Times New Roman"/>
          <w:i/>
          <w:sz w:val="24"/>
          <w:szCs w:val="24"/>
        </w:rPr>
        <w:t>(</w:t>
      </w:r>
      <w:r w:rsidR="004F7C2B" w:rsidRPr="00A20C76">
        <w:rPr>
          <w:rFonts w:ascii="Times New Roman" w:hAnsi="Times New Roman" w:cs="Times New Roman"/>
          <w:i/>
          <w:sz w:val="24"/>
          <w:szCs w:val="24"/>
        </w:rPr>
        <w:t>1/c</w:t>
      </w:r>
      <w:r w:rsidRPr="00A20C76">
        <w:rPr>
          <w:rFonts w:ascii="Times New Roman" w:hAnsi="Times New Roman" w:cs="Times New Roman"/>
          <w:i/>
          <w:sz w:val="24"/>
          <w:szCs w:val="24"/>
        </w:rPr>
        <w:t>)</w:t>
      </w:r>
      <w:r w:rsidR="004F7C2B" w:rsidRPr="00A20C76">
        <w:rPr>
          <w:rFonts w:ascii="Times New Roman" w:hAnsi="Times New Roman" w:cs="Times New Roman"/>
          <w:i/>
          <w:sz w:val="24"/>
          <w:szCs w:val="24"/>
        </w:rPr>
        <w:t xml:space="preserve"> Staj süresi yükseköğretim kurumları tarafından 20 iş gününden az olmamak üzere ilgili programın</w:t>
      </w:r>
      <w:r w:rsidRPr="00A20C76">
        <w:rPr>
          <w:rFonts w:ascii="Times New Roman" w:hAnsi="Times New Roman" w:cs="Times New Roman"/>
          <w:i/>
          <w:sz w:val="24"/>
          <w:szCs w:val="24"/>
        </w:rPr>
        <w:t xml:space="preserve"> </w:t>
      </w:r>
      <w:r w:rsidR="004F7C2B" w:rsidRPr="00A20C76">
        <w:rPr>
          <w:rFonts w:ascii="Times New Roman" w:hAnsi="Times New Roman" w:cs="Times New Roman"/>
          <w:i/>
          <w:sz w:val="24"/>
          <w:szCs w:val="24"/>
        </w:rPr>
        <w:t>niteliğine göre belirlenir</w:t>
      </w:r>
      <w:r w:rsidRPr="00A20C76">
        <w:rPr>
          <w:rFonts w:ascii="Times New Roman" w:hAnsi="Times New Roman" w:cs="Times New Roman"/>
          <w:i/>
          <w:sz w:val="24"/>
          <w:szCs w:val="24"/>
        </w:rPr>
        <w:t>.</w:t>
      </w:r>
    </w:p>
    <w:p w14:paraId="54854B5F" w14:textId="751E6779" w:rsidR="004F7C2B" w:rsidRPr="00A20C76" w:rsidRDefault="004F7C2B" w:rsidP="00A20C76">
      <w:pPr>
        <w:spacing w:after="0" w:line="360" w:lineRule="auto"/>
        <w:ind w:left="709" w:right="567"/>
        <w:jc w:val="both"/>
        <w:rPr>
          <w:rFonts w:ascii="Times New Roman" w:hAnsi="Times New Roman" w:cs="Times New Roman"/>
          <w:i/>
          <w:sz w:val="24"/>
          <w:szCs w:val="24"/>
        </w:rPr>
      </w:pPr>
      <w:r w:rsidRPr="00A20C76">
        <w:rPr>
          <w:rFonts w:ascii="Times New Roman" w:hAnsi="Times New Roman" w:cs="Times New Roman"/>
          <w:i/>
          <w:sz w:val="24"/>
          <w:szCs w:val="24"/>
        </w:rPr>
        <w:t>(4) Stajlar kapsamında hesaplanan kredi toplamda 5 AKTS kredisinden az 10 AKTS kredisinden fazla olamaz.</w:t>
      </w:r>
    </w:p>
    <w:p w14:paraId="2B5F84E7" w14:textId="21270B82" w:rsidR="00A20C76" w:rsidRPr="00A20C76" w:rsidRDefault="00A20C76" w:rsidP="00A20C76">
      <w:pPr>
        <w:spacing w:after="0" w:line="360" w:lineRule="auto"/>
        <w:ind w:left="709" w:right="567"/>
        <w:jc w:val="both"/>
        <w:rPr>
          <w:rFonts w:ascii="Times New Roman" w:hAnsi="Times New Roman" w:cs="Times New Roman"/>
          <w:i/>
          <w:sz w:val="24"/>
          <w:szCs w:val="24"/>
        </w:rPr>
      </w:pPr>
      <w:r w:rsidRPr="00A20C76">
        <w:rPr>
          <w:rFonts w:ascii="Times New Roman" w:hAnsi="Times New Roman" w:cs="Times New Roman"/>
          <w:i/>
          <w:sz w:val="24"/>
          <w:szCs w:val="24"/>
        </w:rPr>
        <w:t>(6) 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14:paraId="18A96384" w14:textId="0A7A4985" w:rsidR="004F7C2B" w:rsidRDefault="00A20C76" w:rsidP="00A20C76">
      <w:pPr>
        <w:spacing w:after="0" w:line="360" w:lineRule="auto"/>
        <w:ind w:left="709" w:right="567"/>
        <w:jc w:val="both"/>
        <w:rPr>
          <w:rFonts w:ascii="Times New Roman" w:hAnsi="Times New Roman" w:cs="Times New Roman"/>
          <w:sz w:val="24"/>
          <w:szCs w:val="24"/>
        </w:rPr>
      </w:pPr>
      <w:r w:rsidRPr="00A20C76">
        <w:rPr>
          <w:rFonts w:ascii="Times New Roman" w:hAnsi="Times New Roman" w:cs="Times New Roman"/>
          <w:i/>
          <w:sz w:val="24"/>
          <w:szCs w:val="24"/>
        </w:rPr>
        <w:t>(7) Staj yapan öğrencilere ödenecek ücretler hakkında 3308 sayılı Kanununun 25 inci maddesi uygulanır.</w:t>
      </w:r>
      <w:r w:rsidRPr="00A20C76">
        <w:rPr>
          <w:rFonts w:ascii="Times New Roman" w:hAnsi="Times New Roman" w:cs="Times New Roman"/>
          <w:i/>
          <w:sz w:val="24"/>
          <w:szCs w:val="24"/>
        </w:rPr>
        <w:cr/>
      </w:r>
    </w:p>
    <w:p w14:paraId="62704E3C" w14:textId="77E161EF" w:rsidR="00212CC3" w:rsidRDefault="00A304F2" w:rsidP="00A20C76">
      <w:pPr>
        <w:spacing w:after="0" w:line="360" w:lineRule="auto"/>
        <w:ind w:firstLine="709"/>
        <w:jc w:val="both"/>
        <w:rPr>
          <w:rFonts w:ascii="Times New Roman" w:hAnsi="Times New Roman" w:cs="Times New Roman"/>
          <w:sz w:val="24"/>
          <w:szCs w:val="24"/>
        </w:rPr>
      </w:pPr>
      <w:r w:rsidRPr="007F458B">
        <w:rPr>
          <w:rFonts w:ascii="Times New Roman" w:hAnsi="Times New Roman" w:cs="Times New Roman"/>
          <w:sz w:val="24"/>
          <w:szCs w:val="24"/>
        </w:rPr>
        <w:t>Öncelikli olarak</w:t>
      </w:r>
      <w:r w:rsidR="00A20C76">
        <w:rPr>
          <w:rFonts w:ascii="Times New Roman" w:hAnsi="Times New Roman" w:cs="Times New Roman"/>
          <w:sz w:val="24"/>
          <w:szCs w:val="24"/>
        </w:rPr>
        <w:t xml:space="preserve"> belirtmemiz gerekirse staj kapsamı itibari ile kısa süreli işletmelerde yapılan uygulamalardır. Oysa blok uygulama</w:t>
      </w:r>
      <w:r w:rsidR="00A91DA9">
        <w:rPr>
          <w:rFonts w:ascii="Times New Roman" w:hAnsi="Times New Roman" w:cs="Times New Roman"/>
          <w:sz w:val="24"/>
          <w:szCs w:val="24"/>
        </w:rPr>
        <w:t xml:space="preserve">lar SHUÇEP 2020’de de belirtildiği </w:t>
      </w:r>
      <w:r w:rsidR="00F21EAE">
        <w:rPr>
          <w:rFonts w:ascii="Times New Roman" w:hAnsi="Times New Roman" w:cs="Times New Roman"/>
          <w:sz w:val="24"/>
          <w:szCs w:val="24"/>
        </w:rPr>
        <w:t xml:space="preserve">üzere tüm programda </w:t>
      </w:r>
      <w:r w:rsidR="00F21EAE" w:rsidRPr="00F21EAE">
        <w:rPr>
          <w:rFonts w:ascii="Times New Roman" w:hAnsi="Times New Roman" w:cs="Times New Roman"/>
          <w:sz w:val="24"/>
          <w:szCs w:val="24"/>
        </w:rPr>
        <w:t xml:space="preserve">%30 ile %40 arasında </w:t>
      </w:r>
      <w:r w:rsidR="00F21EAE">
        <w:rPr>
          <w:rFonts w:ascii="Times New Roman" w:hAnsi="Times New Roman" w:cs="Times New Roman"/>
          <w:sz w:val="24"/>
          <w:szCs w:val="24"/>
        </w:rPr>
        <w:t xml:space="preserve">bir ağırlığa sahiptir. Alan uygulaması </w:t>
      </w:r>
      <w:r w:rsidR="009A5528">
        <w:rPr>
          <w:rFonts w:ascii="Times New Roman" w:hAnsi="Times New Roman" w:cs="Times New Roman"/>
          <w:sz w:val="24"/>
          <w:szCs w:val="24"/>
        </w:rPr>
        <w:t>ö</w:t>
      </w:r>
      <w:r w:rsidR="00A20C76">
        <w:rPr>
          <w:rFonts w:ascii="Times New Roman" w:hAnsi="Times New Roman" w:cs="Times New Roman"/>
          <w:sz w:val="24"/>
          <w:szCs w:val="24"/>
        </w:rPr>
        <w:t>ğrencinin profesyonel meslek kimli</w:t>
      </w:r>
      <w:r w:rsidR="009A5528">
        <w:rPr>
          <w:rFonts w:ascii="Times New Roman" w:hAnsi="Times New Roman" w:cs="Times New Roman"/>
          <w:sz w:val="24"/>
          <w:szCs w:val="24"/>
        </w:rPr>
        <w:t>ği</w:t>
      </w:r>
      <w:r w:rsidR="00A20C76">
        <w:rPr>
          <w:rFonts w:ascii="Times New Roman" w:hAnsi="Times New Roman" w:cs="Times New Roman"/>
          <w:sz w:val="24"/>
          <w:szCs w:val="24"/>
        </w:rPr>
        <w:t xml:space="preserve"> kazanmasını, mesleğin değer ve etik yükümlülüklerini içselleştirmesini</w:t>
      </w:r>
      <w:r w:rsidR="00212CC3">
        <w:rPr>
          <w:rFonts w:ascii="Times New Roman" w:hAnsi="Times New Roman" w:cs="Times New Roman"/>
          <w:sz w:val="24"/>
          <w:szCs w:val="24"/>
        </w:rPr>
        <w:t xml:space="preserve">, sadece birey ve aile odağında değil aynı zamanda grup, </w:t>
      </w:r>
      <w:r w:rsidR="00D031EE">
        <w:rPr>
          <w:rFonts w:ascii="Times New Roman" w:hAnsi="Times New Roman" w:cs="Times New Roman"/>
          <w:sz w:val="24"/>
          <w:szCs w:val="24"/>
        </w:rPr>
        <w:t>örgüt, topluluk</w:t>
      </w:r>
      <w:r w:rsidR="00212CC3">
        <w:rPr>
          <w:rFonts w:ascii="Times New Roman" w:hAnsi="Times New Roman" w:cs="Times New Roman"/>
          <w:sz w:val="24"/>
          <w:szCs w:val="24"/>
        </w:rPr>
        <w:t xml:space="preserve"> ve toplum odağında da çalışmala</w:t>
      </w:r>
      <w:r w:rsidR="00D031EE">
        <w:rPr>
          <w:rFonts w:ascii="Times New Roman" w:hAnsi="Times New Roman" w:cs="Times New Roman"/>
          <w:sz w:val="24"/>
          <w:szCs w:val="24"/>
        </w:rPr>
        <w:t xml:space="preserve">ra katılmasını </w:t>
      </w:r>
      <w:r w:rsidR="00B928A8">
        <w:rPr>
          <w:rFonts w:ascii="Times New Roman" w:hAnsi="Times New Roman" w:cs="Times New Roman"/>
          <w:sz w:val="24"/>
          <w:szCs w:val="24"/>
        </w:rPr>
        <w:t xml:space="preserve">da </w:t>
      </w:r>
      <w:r w:rsidR="00A20C76">
        <w:rPr>
          <w:rFonts w:ascii="Times New Roman" w:hAnsi="Times New Roman" w:cs="Times New Roman"/>
          <w:sz w:val="24"/>
          <w:szCs w:val="24"/>
        </w:rPr>
        <w:t xml:space="preserve">öngördüğünden uygulamalar </w:t>
      </w:r>
      <w:r w:rsidR="00212CC3">
        <w:rPr>
          <w:rFonts w:ascii="Times New Roman" w:hAnsi="Times New Roman" w:cs="Times New Roman"/>
          <w:sz w:val="24"/>
          <w:szCs w:val="24"/>
        </w:rPr>
        <w:t xml:space="preserve">dönemlik olarak uzun zamana yayılmaktadır. Süre kısalığının yanı sıra stajın </w:t>
      </w:r>
      <w:r w:rsidRPr="007F458B">
        <w:rPr>
          <w:rFonts w:ascii="Times New Roman" w:hAnsi="Times New Roman" w:cs="Times New Roman"/>
          <w:sz w:val="24"/>
          <w:szCs w:val="24"/>
        </w:rPr>
        <w:t xml:space="preserve">5-10 AKTS </w:t>
      </w:r>
      <w:r w:rsidR="00212CC3">
        <w:rPr>
          <w:rFonts w:ascii="Times New Roman" w:hAnsi="Times New Roman" w:cs="Times New Roman"/>
          <w:sz w:val="24"/>
          <w:szCs w:val="24"/>
        </w:rPr>
        <w:t xml:space="preserve">ders yüküne sahip olması, öğrencilere ücret ödeme zorunluluğu ve ölçme-değerlendirmenin komisyon ve alt komisyonlar tarafından yaptırılması gibi özellikleriyle de alan uygulamasından </w:t>
      </w:r>
      <w:r w:rsidR="00F21EAE">
        <w:rPr>
          <w:rFonts w:ascii="Times New Roman" w:hAnsi="Times New Roman" w:cs="Times New Roman"/>
          <w:sz w:val="24"/>
          <w:szCs w:val="24"/>
        </w:rPr>
        <w:t>farklılaşmaktadır.</w:t>
      </w:r>
    </w:p>
    <w:p w14:paraId="53694F0F" w14:textId="250D9ED9" w:rsidR="00D031EE" w:rsidRDefault="00212CC3" w:rsidP="00A20C76">
      <w:pPr>
        <w:spacing w:after="0" w:line="360" w:lineRule="auto"/>
        <w:ind w:firstLine="709"/>
        <w:jc w:val="both"/>
        <w:rPr>
          <w:rFonts w:ascii="Times New Roman" w:hAnsi="Times New Roman" w:cs="Times New Roman"/>
          <w:sz w:val="24"/>
          <w:szCs w:val="24"/>
        </w:rPr>
      </w:pPr>
      <w:r w:rsidRPr="004F7C2B">
        <w:rPr>
          <w:rFonts w:ascii="Times New Roman" w:hAnsi="Times New Roman" w:cs="Times New Roman"/>
          <w:sz w:val="24"/>
          <w:szCs w:val="24"/>
        </w:rPr>
        <w:t>Yükseköğretimde Uygulamalı E</w:t>
      </w:r>
      <w:r>
        <w:rPr>
          <w:rFonts w:ascii="Times New Roman" w:hAnsi="Times New Roman" w:cs="Times New Roman"/>
          <w:sz w:val="24"/>
          <w:szCs w:val="24"/>
        </w:rPr>
        <w:t xml:space="preserve">ğitimler Çerçeve Yönetmeliği’nde </w:t>
      </w:r>
      <w:r w:rsidR="00D031EE">
        <w:rPr>
          <w:rFonts w:ascii="Times New Roman" w:hAnsi="Times New Roman" w:cs="Times New Roman"/>
          <w:sz w:val="24"/>
          <w:szCs w:val="24"/>
        </w:rPr>
        <w:t xml:space="preserve">uygulamalı eğitim için </w:t>
      </w:r>
      <w:r>
        <w:rPr>
          <w:rFonts w:ascii="Times New Roman" w:hAnsi="Times New Roman" w:cs="Times New Roman"/>
          <w:sz w:val="24"/>
          <w:szCs w:val="24"/>
        </w:rPr>
        <w:t>son olarak belirtilen “uygulamalı ders”</w:t>
      </w:r>
      <w:r w:rsidR="00D031EE">
        <w:rPr>
          <w:rFonts w:ascii="Times New Roman" w:hAnsi="Times New Roman" w:cs="Times New Roman"/>
          <w:sz w:val="24"/>
          <w:szCs w:val="24"/>
        </w:rPr>
        <w:t xml:space="preserve"> kategorisinin usul ve esasları</w:t>
      </w:r>
      <w:r>
        <w:rPr>
          <w:rFonts w:ascii="Times New Roman" w:hAnsi="Times New Roman" w:cs="Times New Roman"/>
          <w:sz w:val="24"/>
          <w:szCs w:val="24"/>
        </w:rPr>
        <w:t xml:space="preserve"> </w:t>
      </w:r>
      <w:r w:rsidR="00D031EE">
        <w:rPr>
          <w:rFonts w:ascii="Times New Roman" w:hAnsi="Times New Roman" w:cs="Times New Roman"/>
          <w:sz w:val="24"/>
          <w:szCs w:val="24"/>
        </w:rPr>
        <w:t xml:space="preserve">14. Maddede açıklanmıştır. </w:t>
      </w:r>
      <w:r w:rsidR="009A5528">
        <w:rPr>
          <w:rFonts w:ascii="Times New Roman" w:hAnsi="Times New Roman" w:cs="Times New Roman"/>
          <w:sz w:val="24"/>
          <w:szCs w:val="24"/>
        </w:rPr>
        <w:t xml:space="preserve">Alan uygulaması </w:t>
      </w:r>
      <w:r w:rsidR="00D031EE">
        <w:rPr>
          <w:rFonts w:ascii="Times New Roman" w:hAnsi="Times New Roman" w:cs="Times New Roman"/>
          <w:sz w:val="24"/>
          <w:szCs w:val="24"/>
        </w:rPr>
        <w:t>bu maddenin aşağıda belirtilen (2), (3) ve (5) numaralı bentleri ile uyumsuz</w:t>
      </w:r>
      <w:r w:rsidR="009A5528">
        <w:rPr>
          <w:rFonts w:ascii="Times New Roman" w:hAnsi="Times New Roman" w:cs="Times New Roman"/>
          <w:sz w:val="24"/>
          <w:szCs w:val="24"/>
        </w:rPr>
        <w:t>dur.</w:t>
      </w:r>
    </w:p>
    <w:p w14:paraId="5048D50C" w14:textId="4B9A5034" w:rsidR="00D031EE" w:rsidRPr="00D031EE" w:rsidRDefault="00D031EE" w:rsidP="00D031EE">
      <w:pPr>
        <w:spacing w:after="0" w:line="360" w:lineRule="auto"/>
        <w:ind w:left="709" w:right="567"/>
        <w:jc w:val="both"/>
        <w:rPr>
          <w:rFonts w:ascii="Times New Roman" w:hAnsi="Times New Roman" w:cs="Times New Roman"/>
          <w:i/>
        </w:rPr>
      </w:pPr>
      <w:r w:rsidRPr="00D031EE">
        <w:rPr>
          <w:rFonts w:ascii="Times New Roman" w:hAnsi="Times New Roman" w:cs="Times New Roman"/>
          <w:i/>
        </w:rPr>
        <w:t>(2) Uygulamalı ders için AKTS kredisi hesabı, ilişkili olduğu dersin AKTS kredisinin hesaplanması kapsamında yapılır, ayrıca AKTS kredisi hesaplanmaz.</w:t>
      </w:r>
    </w:p>
    <w:p w14:paraId="5DDE46F0" w14:textId="7E0ABB24" w:rsidR="00D031EE" w:rsidRPr="00D031EE" w:rsidRDefault="00D031EE" w:rsidP="00D031EE">
      <w:pPr>
        <w:spacing w:after="0" w:line="360" w:lineRule="auto"/>
        <w:ind w:left="709" w:right="567"/>
        <w:jc w:val="both"/>
        <w:rPr>
          <w:rFonts w:ascii="Times New Roman" w:hAnsi="Times New Roman" w:cs="Times New Roman"/>
          <w:i/>
        </w:rPr>
      </w:pPr>
      <w:r w:rsidRPr="00D031EE">
        <w:rPr>
          <w:rFonts w:ascii="Times New Roman" w:hAnsi="Times New Roman" w:cs="Times New Roman"/>
          <w:i/>
        </w:rPr>
        <w:lastRenderedPageBreak/>
        <w:t>(3) Uygulamalı derse ait değerlendirmeler ilişkili olduğu ders kapsamında ilgili dersi veren öğretim elemanı veya elamanları tarafından yapılır</w:t>
      </w:r>
    </w:p>
    <w:p w14:paraId="33544DF0" w14:textId="13685E18" w:rsidR="00D031EE" w:rsidRPr="00D031EE" w:rsidRDefault="00D031EE" w:rsidP="00D031EE">
      <w:pPr>
        <w:spacing w:after="0" w:line="360" w:lineRule="auto"/>
        <w:ind w:left="709" w:right="567"/>
        <w:jc w:val="both"/>
        <w:rPr>
          <w:rFonts w:ascii="Times New Roman" w:hAnsi="Times New Roman" w:cs="Times New Roman"/>
          <w:i/>
        </w:rPr>
      </w:pPr>
      <w:r w:rsidRPr="00D031EE">
        <w:rPr>
          <w:rFonts w:ascii="Times New Roman" w:hAnsi="Times New Roman" w:cs="Times New Roman"/>
          <w:i/>
        </w:rPr>
        <w:t xml:space="preserve">(5) Uygulamalı ders yapan öğrenciler 5510 sayılı Kanunun 6 </w:t>
      </w:r>
      <w:proofErr w:type="spellStart"/>
      <w:r w:rsidRPr="00D031EE">
        <w:rPr>
          <w:rFonts w:ascii="Times New Roman" w:hAnsi="Times New Roman" w:cs="Times New Roman"/>
          <w:i/>
        </w:rPr>
        <w:t>ncı</w:t>
      </w:r>
      <w:proofErr w:type="spellEnd"/>
      <w:r w:rsidRPr="00D031EE">
        <w:rPr>
          <w:rFonts w:ascii="Times New Roman" w:hAnsi="Times New Roman" w:cs="Times New Roman"/>
          <w:i/>
        </w:rPr>
        <w:t xml:space="preserve"> maddesinin birinci fıkrasının (f) bendi kapsamında sigortalı sayılmazlar.</w:t>
      </w:r>
      <w:r w:rsidRPr="00D031EE">
        <w:rPr>
          <w:rFonts w:ascii="Times New Roman" w:hAnsi="Times New Roman" w:cs="Times New Roman"/>
          <w:i/>
        </w:rPr>
        <w:cr/>
      </w:r>
    </w:p>
    <w:p w14:paraId="1E752177" w14:textId="54113312" w:rsidR="00A304F2" w:rsidRPr="007F458B" w:rsidRDefault="00674BDE" w:rsidP="00A20C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Yönetmeli</w:t>
      </w:r>
      <w:r w:rsidR="009A5528">
        <w:rPr>
          <w:rFonts w:ascii="Times New Roman" w:hAnsi="Times New Roman" w:cs="Times New Roman"/>
          <w:sz w:val="24"/>
          <w:szCs w:val="24"/>
        </w:rPr>
        <w:t xml:space="preserve">ğin 14. Maddesinde </w:t>
      </w:r>
      <w:r>
        <w:rPr>
          <w:rFonts w:ascii="Times New Roman" w:hAnsi="Times New Roman" w:cs="Times New Roman"/>
          <w:sz w:val="24"/>
          <w:szCs w:val="24"/>
        </w:rPr>
        <w:t>ilk göze çarpan husus (2) ve (3) numaralı bentlerden anlaşılacağı üzere uygulamalı ders kategorisinde bahsedilen uygulamanın bağımsız olarak değil müfredattaki bir ders</w:t>
      </w:r>
      <w:r w:rsidR="00EE51B8">
        <w:rPr>
          <w:rFonts w:ascii="Times New Roman" w:hAnsi="Times New Roman" w:cs="Times New Roman"/>
          <w:sz w:val="24"/>
          <w:szCs w:val="24"/>
        </w:rPr>
        <w:t>l</w:t>
      </w:r>
      <w:r>
        <w:rPr>
          <w:rFonts w:ascii="Times New Roman" w:hAnsi="Times New Roman" w:cs="Times New Roman"/>
          <w:sz w:val="24"/>
          <w:szCs w:val="24"/>
        </w:rPr>
        <w:t xml:space="preserve">e </w:t>
      </w:r>
      <w:r w:rsidR="00EE51B8">
        <w:rPr>
          <w:rFonts w:ascii="Times New Roman" w:hAnsi="Times New Roman" w:cs="Times New Roman"/>
          <w:sz w:val="24"/>
          <w:szCs w:val="24"/>
        </w:rPr>
        <w:t xml:space="preserve">ilişkili olması ve bu dersin uzantısında geliştirilmiş olmasıdır. Dolayısıyla yine (2) numaralı bentte belirtildiği gibi bir ders ile ilişkilendirilen uygulama için </w:t>
      </w:r>
      <w:r w:rsidR="00EE51B8" w:rsidRPr="00EE51B8">
        <w:rPr>
          <w:rFonts w:ascii="Times New Roman" w:hAnsi="Times New Roman" w:cs="Times New Roman"/>
          <w:sz w:val="24"/>
          <w:szCs w:val="24"/>
        </w:rPr>
        <w:t>ayrıca AKTS kredisi hesaplanma</w:t>
      </w:r>
      <w:r w:rsidR="00EE51B8">
        <w:rPr>
          <w:rFonts w:ascii="Times New Roman" w:hAnsi="Times New Roman" w:cs="Times New Roman"/>
          <w:sz w:val="24"/>
          <w:szCs w:val="24"/>
        </w:rPr>
        <w:t>sı söz</w:t>
      </w:r>
      <w:r w:rsidR="00AA7EE6">
        <w:rPr>
          <w:rFonts w:ascii="Times New Roman" w:hAnsi="Times New Roman" w:cs="Times New Roman"/>
          <w:sz w:val="24"/>
          <w:szCs w:val="24"/>
        </w:rPr>
        <w:t xml:space="preserve"> </w:t>
      </w:r>
      <w:r w:rsidR="00EE51B8">
        <w:rPr>
          <w:rFonts w:ascii="Times New Roman" w:hAnsi="Times New Roman" w:cs="Times New Roman"/>
          <w:sz w:val="24"/>
          <w:szCs w:val="24"/>
        </w:rPr>
        <w:t>konusu değildir. Oysa blok uygulama dersleri tek bir de</w:t>
      </w:r>
      <w:r w:rsidR="00AA7EE6">
        <w:rPr>
          <w:rFonts w:ascii="Times New Roman" w:hAnsi="Times New Roman" w:cs="Times New Roman"/>
          <w:sz w:val="24"/>
          <w:szCs w:val="24"/>
        </w:rPr>
        <w:t>rsin uzantısında gerçekleştiril</w:t>
      </w:r>
      <w:r w:rsidR="00EE51B8">
        <w:rPr>
          <w:rFonts w:ascii="Times New Roman" w:hAnsi="Times New Roman" w:cs="Times New Roman"/>
          <w:sz w:val="24"/>
          <w:szCs w:val="24"/>
        </w:rPr>
        <w:t xml:space="preserve">mediği gibi </w:t>
      </w:r>
      <w:r w:rsidR="00AA7EE6">
        <w:rPr>
          <w:rFonts w:ascii="Times New Roman" w:hAnsi="Times New Roman" w:cs="Times New Roman"/>
          <w:sz w:val="24"/>
          <w:szCs w:val="24"/>
        </w:rPr>
        <w:t>müstakil</w:t>
      </w:r>
      <w:r w:rsidR="00EE51B8">
        <w:rPr>
          <w:rFonts w:ascii="Times New Roman" w:hAnsi="Times New Roman" w:cs="Times New Roman"/>
          <w:sz w:val="24"/>
          <w:szCs w:val="24"/>
        </w:rPr>
        <w:t xml:space="preserve"> bir şekilde müfredatta yer almakta </w:t>
      </w:r>
      <w:r w:rsidR="009A5528">
        <w:rPr>
          <w:rFonts w:ascii="Times New Roman" w:hAnsi="Times New Roman" w:cs="Times New Roman"/>
          <w:sz w:val="24"/>
          <w:szCs w:val="24"/>
        </w:rPr>
        <w:t xml:space="preserve">muhtevası gereği </w:t>
      </w:r>
      <w:r w:rsidR="00EE51B8">
        <w:rPr>
          <w:rFonts w:ascii="Times New Roman" w:hAnsi="Times New Roman" w:cs="Times New Roman"/>
          <w:sz w:val="24"/>
          <w:szCs w:val="24"/>
        </w:rPr>
        <w:t>15-30 AKTS gibi oldukça yüksek AKTS yüklerine sahip</w:t>
      </w:r>
      <w:r w:rsidR="009A5528">
        <w:rPr>
          <w:rFonts w:ascii="Times New Roman" w:hAnsi="Times New Roman" w:cs="Times New Roman"/>
          <w:sz w:val="24"/>
          <w:szCs w:val="24"/>
        </w:rPr>
        <w:t xml:space="preserve">tir. </w:t>
      </w:r>
      <w:r w:rsidR="007F458B">
        <w:rPr>
          <w:rFonts w:ascii="Times New Roman" w:hAnsi="Times New Roman" w:cs="Times New Roman"/>
          <w:sz w:val="24"/>
          <w:szCs w:val="24"/>
        </w:rPr>
        <w:t>Ayrıca, bu sınıflandırma kapsamında belirtildiği üzere dersin sorumlusunun tüm öğrencileri alanda doğrudan (</w:t>
      </w:r>
      <w:r w:rsidR="00AA7EE6">
        <w:rPr>
          <w:rFonts w:ascii="Times New Roman" w:hAnsi="Times New Roman" w:cs="Times New Roman"/>
          <w:sz w:val="24"/>
          <w:szCs w:val="24"/>
        </w:rPr>
        <w:t xml:space="preserve">her hafta sundukları </w:t>
      </w:r>
      <w:r w:rsidR="007F458B">
        <w:rPr>
          <w:rFonts w:ascii="Times New Roman" w:hAnsi="Times New Roman" w:cs="Times New Roman"/>
          <w:sz w:val="24"/>
          <w:szCs w:val="24"/>
        </w:rPr>
        <w:t xml:space="preserve">raporlarıyla birlikte) değerlendirmesinin </w:t>
      </w:r>
      <w:r w:rsidR="0051696E">
        <w:rPr>
          <w:rFonts w:ascii="Times New Roman" w:hAnsi="Times New Roman" w:cs="Times New Roman"/>
          <w:sz w:val="24"/>
          <w:szCs w:val="24"/>
        </w:rPr>
        <w:t>imkânı</w:t>
      </w:r>
      <w:r w:rsidR="007F458B">
        <w:rPr>
          <w:rFonts w:ascii="Times New Roman" w:hAnsi="Times New Roman" w:cs="Times New Roman"/>
          <w:sz w:val="24"/>
          <w:szCs w:val="24"/>
        </w:rPr>
        <w:t xml:space="preserve"> bulunmamaktadır. </w:t>
      </w:r>
      <w:r w:rsidR="00AA7EE6">
        <w:rPr>
          <w:rFonts w:ascii="Times New Roman" w:hAnsi="Times New Roman" w:cs="Times New Roman"/>
          <w:sz w:val="24"/>
          <w:szCs w:val="24"/>
        </w:rPr>
        <w:t>Bir diğer husus ö</w:t>
      </w:r>
      <w:r w:rsidR="007F458B">
        <w:rPr>
          <w:rFonts w:ascii="Times New Roman" w:hAnsi="Times New Roman" w:cs="Times New Roman"/>
          <w:sz w:val="24"/>
          <w:szCs w:val="24"/>
        </w:rPr>
        <w:t xml:space="preserve">ğrencilerin alan uygulaması sürecinde müracaatçılarla birebir görüşme yapmaları, kurumlarda devam eden grup çalışmalarına katılmaları, ev ziyaretleri ya da saha araştırmalarıyla sosyal incelemelerde bulunmaları nedeniyle iş kazası ve meslek hastalıklarına karşı sigortalanması bir gereklilik olarak karşımıza çıkmaktadır. </w:t>
      </w:r>
      <w:r w:rsidR="00EE51B8">
        <w:rPr>
          <w:rFonts w:ascii="Times New Roman" w:hAnsi="Times New Roman" w:cs="Times New Roman"/>
          <w:sz w:val="24"/>
          <w:szCs w:val="24"/>
        </w:rPr>
        <w:t xml:space="preserve">Oysa (5) numaralı bentte tersi bir durum </w:t>
      </w:r>
      <w:r w:rsidR="0051696E">
        <w:rPr>
          <w:rFonts w:ascii="Times New Roman" w:hAnsi="Times New Roman" w:cs="Times New Roman"/>
          <w:sz w:val="24"/>
          <w:szCs w:val="24"/>
        </w:rPr>
        <w:t>söz konusu</w:t>
      </w:r>
      <w:r w:rsidR="00EE51B8">
        <w:rPr>
          <w:rFonts w:ascii="Times New Roman" w:hAnsi="Times New Roman" w:cs="Times New Roman"/>
          <w:sz w:val="24"/>
          <w:szCs w:val="24"/>
        </w:rPr>
        <w:t xml:space="preserve">; yani öğrencilerin sigortalanamayacağından bahsetmektedir. </w:t>
      </w:r>
      <w:r w:rsidR="007F458B">
        <w:rPr>
          <w:rFonts w:ascii="Times New Roman" w:hAnsi="Times New Roman" w:cs="Times New Roman"/>
          <w:sz w:val="24"/>
          <w:szCs w:val="24"/>
        </w:rPr>
        <w:t>Dolayısıyla, alan uygulamasın</w:t>
      </w:r>
      <w:r w:rsidR="009A5528">
        <w:rPr>
          <w:rFonts w:ascii="Times New Roman" w:hAnsi="Times New Roman" w:cs="Times New Roman"/>
          <w:sz w:val="24"/>
          <w:szCs w:val="24"/>
        </w:rPr>
        <w:t xml:space="preserve">ın </w:t>
      </w:r>
      <w:r w:rsidR="007F458B">
        <w:rPr>
          <w:rFonts w:ascii="Times New Roman" w:hAnsi="Times New Roman" w:cs="Times New Roman"/>
          <w:sz w:val="24"/>
          <w:szCs w:val="24"/>
        </w:rPr>
        <w:t xml:space="preserve">uygulamalı ders kapsamında değerlendirilmesi olası görülmemektedir. </w:t>
      </w:r>
    </w:p>
    <w:p w14:paraId="2EE5D878" w14:textId="0C1E6178" w:rsidR="00EE51B8" w:rsidRPr="00EE51B8" w:rsidRDefault="00CD4EEE" w:rsidP="00AA0897">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00EE51B8" w:rsidRPr="00EE51B8">
        <w:rPr>
          <w:rFonts w:ascii="Times New Roman" w:hAnsi="Times New Roman" w:cs="Times New Roman"/>
          <w:b/>
          <w:sz w:val="24"/>
          <w:szCs w:val="24"/>
        </w:rPr>
        <w:t>. Öneriler</w:t>
      </w:r>
    </w:p>
    <w:p w14:paraId="2EBE8042" w14:textId="3C37C061" w:rsidR="00AA0897" w:rsidRDefault="00C43038" w:rsidP="00AA08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rapor kapsamında </w:t>
      </w:r>
      <w:r w:rsidR="00762399">
        <w:rPr>
          <w:rFonts w:ascii="Times New Roman" w:hAnsi="Times New Roman" w:cs="Times New Roman"/>
          <w:sz w:val="24"/>
          <w:szCs w:val="24"/>
        </w:rPr>
        <w:t xml:space="preserve">yapılan karşılıklı değerlendirmelerde </w:t>
      </w:r>
      <w:r>
        <w:rPr>
          <w:rFonts w:ascii="Times New Roman" w:hAnsi="Times New Roman" w:cs="Times New Roman"/>
          <w:sz w:val="24"/>
          <w:szCs w:val="24"/>
        </w:rPr>
        <w:t>sosyal hizmet eğitimin</w:t>
      </w:r>
      <w:r w:rsidR="00E01CB4">
        <w:rPr>
          <w:rFonts w:ascii="Times New Roman" w:hAnsi="Times New Roman" w:cs="Times New Roman"/>
          <w:sz w:val="24"/>
          <w:szCs w:val="24"/>
        </w:rPr>
        <w:t xml:space="preserve">de </w:t>
      </w:r>
      <w:r>
        <w:rPr>
          <w:rFonts w:ascii="Times New Roman" w:hAnsi="Times New Roman" w:cs="Times New Roman"/>
          <w:sz w:val="24"/>
          <w:szCs w:val="24"/>
        </w:rPr>
        <w:t xml:space="preserve">beş temel bileşenden biri olan alan uygulamasının YÖK’ün hazırladığı </w:t>
      </w:r>
      <w:r w:rsidRPr="004F7C2B">
        <w:rPr>
          <w:rFonts w:ascii="Times New Roman" w:hAnsi="Times New Roman" w:cs="Times New Roman"/>
          <w:sz w:val="24"/>
          <w:szCs w:val="24"/>
        </w:rPr>
        <w:t>Yükseköğretimde Uygulamalı E</w:t>
      </w:r>
      <w:r>
        <w:rPr>
          <w:rFonts w:ascii="Times New Roman" w:hAnsi="Times New Roman" w:cs="Times New Roman"/>
          <w:sz w:val="24"/>
          <w:szCs w:val="24"/>
        </w:rPr>
        <w:t>ğitimler Çerçeve Yönetmeliği’nde belirtilen hiçbir kategoriye bütünüy</w:t>
      </w:r>
      <w:r w:rsidR="00762399">
        <w:rPr>
          <w:rFonts w:ascii="Times New Roman" w:hAnsi="Times New Roman" w:cs="Times New Roman"/>
          <w:sz w:val="24"/>
          <w:szCs w:val="24"/>
        </w:rPr>
        <w:t>le uyum sağlamadığı; bu nedenle</w:t>
      </w:r>
      <w:r>
        <w:rPr>
          <w:rFonts w:ascii="Times New Roman" w:hAnsi="Times New Roman" w:cs="Times New Roman"/>
          <w:sz w:val="24"/>
          <w:szCs w:val="24"/>
        </w:rPr>
        <w:t xml:space="preserve"> bir kategori içerisine konumlandırılmasının doğru olmayacağı sonucu</w:t>
      </w:r>
      <w:r w:rsidR="00762399">
        <w:rPr>
          <w:rFonts w:ascii="Times New Roman" w:hAnsi="Times New Roman" w:cs="Times New Roman"/>
          <w:sz w:val="24"/>
          <w:szCs w:val="24"/>
        </w:rPr>
        <w:t xml:space="preserve"> ortaya çıkmaktadır. </w:t>
      </w:r>
    </w:p>
    <w:p w14:paraId="587F4CDE" w14:textId="192CEB83" w:rsidR="00C874EB" w:rsidRDefault="00023551" w:rsidP="00AA0897">
      <w:pPr>
        <w:spacing w:after="0" w:line="360" w:lineRule="auto"/>
        <w:ind w:firstLine="708"/>
        <w:jc w:val="both"/>
        <w:rPr>
          <w:rFonts w:ascii="Times New Roman" w:hAnsi="Times New Roman" w:cs="Times New Roman"/>
          <w:sz w:val="24"/>
          <w:szCs w:val="24"/>
        </w:rPr>
      </w:pPr>
      <w:r w:rsidRPr="007F458B">
        <w:rPr>
          <w:rFonts w:ascii="Times New Roman" w:hAnsi="Times New Roman" w:cs="Times New Roman"/>
          <w:sz w:val="24"/>
          <w:szCs w:val="24"/>
        </w:rPr>
        <w:t xml:space="preserve">Sorunu çözmeye ilişkin </w:t>
      </w:r>
      <w:r w:rsidR="00C874EB">
        <w:rPr>
          <w:rFonts w:ascii="Times New Roman" w:hAnsi="Times New Roman" w:cs="Times New Roman"/>
          <w:sz w:val="24"/>
          <w:szCs w:val="24"/>
        </w:rPr>
        <w:t xml:space="preserve">ilk önerimiz </w:t>
      </w:r>
      <w:r w:rsidR="00357B37" w:rsidRPr="00357B37">
        <w:rPr>
          <w:rFonts w:ascii="Times New Roman" w:hAnsi="Times New Roman" w:cs="Times New Roman"/>
          <w:sz w:val="24"/>
          <w:szCs w:val="24"/>
        </w:rPr>
        <w:t>Çerçeve Yönetmeli</w:t>
      </w:r>
      <w:r w:rsidR="00357B37">
        <w:rPr>
          <w:rFonts w:ascii="Times New Roman" w:hAnsi="Times New Roman" w:cs="Times New Roman"/>
          <w:sz w:val="24"/>
          <w:szCs w:val="24"/>
        </w:rPr>
        <w:t>k’te geçtiği i</w:t>
      </w:r>
      <w:r w:rsidR="00C874EB" w:rsidRPr="00C874EB">
        <w:rPr>
          <w:rFonts w:ascii="Times New Roman" w:hAnsi="Times New Roman" w:cs="Times New Roman"/>
          <w:sz w:val="24"/>
          <w:szCs w:val="24"/>
        </w:rPr>
        <w:t>fadesiyle “</w:t>
      </w:r>
      <w:r w:rsidR="00C874EB" w:rsidRPr="00C874EB">
        <w:rPr>
          <w:rFonts w:ascii="Times New Roman" w:eastAsia="Times New Roman" w:hAnsi="Times New Roman" w:cs="Times New Roman"/>
          <w:sz w:val="24"/>
          <w:szCs w:val="24"/>
          <w:lang w:eastAsia="tr-TR"/>
        </w:rPr>
        <w:t xml:space="preserve">özel niteliği haiz uygulamalı </w:t>
      </w:r>
      <w:proofErr w:type="spellStart"/>
      <w:r w:rsidR="00C874EB" w:rsidRPr="00C874EB">
        <w:rPr>
          <w:rFonts w:ascii="Times New Roman" w:eastAsia="Times New Roman" w:hAnsi="Times New Roman" w:cs="Times New Roman"/>
          <w:sz w:val="24"/>
          <w:szCs w:val="24"/>
          <w:lang w:eastAsia="tr-TR"/>
        </w:rPr>
        <w:t>eğitim”lerden</w:t>
      </w:r>
      <w:proofErr w:type="spellEnd"/>
      <w:r w:rsidR="00C874EB" w:rsidRPr="00C874EB">
        <w:rPr>
          <w:rFonts w:ascii="Times New Roman" w:eastAsia="Times New Roman" w:hAnsi="Times New Roman" w:cs="Times New Roman"/>
          <w:sz w:val="24"/>
          <w:szCs w:val="24"/>
          <w:lang w:eastAsia="tr-TR"/>
        </w:rPr>
        <w:t xml:space="preserve"> biri olan </w:t>
      </w:r>
      <w:r w:rsidR="00C874EB">
        <w:rPr>
          <w:rFonts w:ascii="Times New Roman" w:eastAsia="Times New Roman" w:hAnsi="Times New Roman" w:cs="Times New Roman"/>
          <w:sz w:val="24"/>
          <w:szCs w:val="24"/>
          <w:lang w:eastAsia="tr-TR"/>
        </w:rPr>
        <w:t xml:space="preserve">“alan </w:t>
      </w:r>
      <w:proofErr w:type="spellStart"/>
      <w:r w:rsidR="00C874EB">
        <w:rPr>
          <w:rFonts w:ascii="Times New Roman" w:eastAsia="Times New Roman" w:hAnsi="Times New Roman" w:cs="Times New Roman"/>
          <w:sz w:val="24"/>
          <w:szCs w:val="24"/>
          <w:lang w:eastAsia="tr-TR"/>
        </w:rPr>
        <w:t>uygulaması”nın</w:t>
      </w:r>
      <w:proofErr w:type="spellEnd"/>
      <w:r w:rsidR="00C874EB">
        <w:rPr>
          <w:rFonts w:ascii="Times New Roman" w:eastAsia="Times New Roman" w:hAnsi="Times New Roman" w:cs="Times New Roman"/>
          <w:sz w:val="24"/>
          <w:szCs w:val="24"/>
          <w:lang w:eastAsia="tr-TR"/>
        </w:rPr>
        <w:t xml:space="preserve"> </w:t>
      </w:r>
      <w:r w:rsidR="00357B37">
        <w:rPr>
          <w:rFonts w:ascii="Times New Roman" w:hAnsi="Times New Roman" w:cs="Times New Roman"/>
          <w:sz w:val="24"/>
          <w:szCs w:val="24"/>
        </w:rPr>
        <w:t xml:space="preserve">bu </w:t>
      </w:r>
      <w:r w:rsidR="00103FD0">
        <w:rPr>
          <w:rFonts w:ascii="Times New Roman" w:hAnsi="Times New Roman" w:cs="Times New Roman"/>
          <w:sz w:val="24"/>
          <w:szCs w:val="24"/>
        </w:rPr>
        <w:t>Y</w:t>
      </w:r>
      <w:r w:rsidR="00103FD0" w:rsidRPr="007F458B">
        <w:rPr>
          <w:rFonts w:ascii="Times New Roman" w:hAnsi="Times New Roman" w:cs="Times New Roman"/>
          <w:sz w:val="24"/>
          <w:szCs w:val="24"/>
        </w:rPr>
        <w:t xml:space="preserve">önetmelik bünyesinde </w:t>
      </w:r>
      <w:r w:rsidR="00357B37">
        <w:rPr>
          <w:rFonts w:ascii="Times New Roman" w:hAnsi="Times New Roman" w:cs="Times New Roman"/>
          <w:sz w:val="24"/>
          <w:szCs w:val="24"/>
        </w:rPr>
        <w:t>örneğin “</w:t>
      </w:r>
      <w:r w:rsidR="00357B37" w:rsidRPr="007F458B">
        <w:rPr>
          <w:rFonts w:ascii="Times New Roman" w:hAnsi="Times New Roman" w:cs="Times New Roman"/>
          <w:sz w:val="24"/>
          <w:szCs w:val="24"/>
        </w:rPr>
        <w:t>program uygulaması</w:t>
      </w:r>
      <w:r w:rsidR="00357B37">
        <w:rPr>
          <w:rFonts w:ascii="Times New Roman" w:hAnsi="Times New Roman" w:cs="Times New Roman"/>
          <w:sz w:val="24"/>
          <w:szCs w:val="24"/>
        </w:rPr>
        <w:t xml:space="preserve">” isimlendirmesi ile </w:t>
      </w:r>
      <w:r w:rsidR="00C874EB">
        <w:rPr>
          <w:rFonts w:ascii="Times New Roman" w:hAnsi="Times New Roman" w:cs="Times New Roman"/>
          <w:sz w:val="24"/>
          <w:szCs w:val="24"/>
        </w:rPr>
        <w:t xml:space="preserve">bir dördüncü kategori olarak yer almasıdır. </w:t>
      </w:r>
      <w:r w:rsidR="00C874EB" w:rsidRPr="00C874EB">
        <w:rPr>
          <w:rFonts w:ascii="Times New Roman" w:hAnsi="Times New Roman" w:cs="Times New Roman"/>
          <w:sz w:val="24"/>
          <w:szCs w:val="24"/>
        </w:rPr>
        <w:t>Çerçeve Yönetmelik</w:t>
      </w:r>
      <w:r w:rsidR="00C874EB">
        <w:rPr>
          <w:rFonts w:ascii="Times New Roman" w:hAnsi="Times New Roman" w:cs="Times New Roman"/>
          <w:sz w:val="24"/>
          <w:szCs w:val="24"/>
        </w:rPr>
        <w:t xml:space="preserve">te tıp programlarındaki </w:t>
      </w:r>
      <w:proofErr w:type="spellStart"/>
      <w:r w:rsidR="00C874EB">
        <w:rPr>
          <w:rFonts w:ascii="Times New Roman" w:hAnsi="Times New Roman" w:cs="Times New Roman"/>
          <w:sz w:val="24"/>
          <w:szCs w:val="24"/>
        </w:rPr>
        <w:t>intörnlük</w:t>
      </w:r>
      <w:proofErr w:type="spellEnd"/>
      <w:r w:rsidR="00C874EB">
        <w:rPr>
          <w:rFonts w:ascii="Times New Roman" w:hAnsi="Times New Roman" w:cs="Times New Roman"/>
          <w:sz w:val="24"/>
          <w:szCs w:val="24"/>
        </w:rPr>
        <w:t xml:space="preserve"> uygulaması için </w:t>
      </w:r>
      <w:r w:rsidR="00357B37">
        <w:rPr>
          <w:rFonts w:ascii="Times New Roman" w:hAnsi="Times New Roman" w:cs="Times New Roman"/>
          <w:sz w:val="24"/>
          <w:szCs w:val="24"/>
        </w:rPr>
        <w:t xml:space="preserve">nasıl ki, </w:t>
      </w:r>
      <w:r w:rsidR="00C874EB">
        <w:rPr>
          <w:rFonts w:ascii="Times New Roman" w:hAnsi="Times New Roman" w:cs="Times New Roman"/>
          <w:sz w:val="24"/>
          <w:szCs w:val="24"/>
        </w:rPr>
        <w:t xml:space="preserve">“işletmede mesleki eğitim” kategorisi düzenlenmişse sosyal hizmet programları için </w:t>
      </w:r>
      <w:r w:rsidR="00357B37">
        <w:rPr>
          <w:rFonts w:ascii="Times New Roman" w:hAnsi="Times New Roman" w:cs="Times New Roman"/>
          <w:sz w:val="24"/>
          <w:szCs w:val="24"/>
        </w:rPr>
        <w:t xml:space="preserve">bu raporun ikinci bölümünde açıklanan </w:t>
      </w:r>
      <w:proofErr w:type="gramStart"/>
      <w:r w:rsidR="00357B37">
        <w:rPr>
          <w:rFonts w:ascii="Times New Roman" w:hAnsi="Times New Roman" w:cs="Times New Roman"/>
          <w:sz w:val="24"/>
          <w:szCs w:val="24"/>
        </w:rPr>
        <w:t>prosedür</w:t>
      </w:r>
      <w:proofErr w:type="gramEnd"/>
      <w:r w:rsidR="00357B37">
        <w:rPr>
          <w:rFonts w:ascii="Times New Roman" w:hAnsi="Times New Roman" w:cs="Times New Roman"/>
          <w:sz w:val="24"/>
          <w:szCs w:val="24"/>
        </w:rPr>
        <w:t xml:space="preserve"> ve işleyişi dikkate alacak şekilde ayrıca bir kategori düzenlenmelidir.</w:t>
      </w:r>
    </w:p>
    <w:p w14:paraId="5C23DEFA" w14:textId="5DB15DF1" w:rsidR="007E6C2C" w:rsidRDefault="007E6C2C" w:rsidP="00AA08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İkinci önerimiz YÖK’ün </w:t>
      </w:r>
      <w:r w:rsidRPr="007E6C2C">
        <w:rPr>
          <w:rFonts w:ascii="Times New Roman" w:hAnsi="Times New Roman" w:cs="Times New Roman"/>
          <w:sz w:val="24"/>
          <w:szCs w:val="24"/>
        </w:rPr>
        <w:t xml:space="preserve">Çerçeve Yönetmelikte </w:t>
      </w:r>
      <w:r>
        <w:rPr>
          <w:rFonts w:ascii="Times New Roman" w:hAnsi="Times New Roman" w:cs="Times New Roman"/>
          <w:sz w:val="24"/>
          <w:szCs w:val="24"/>
        </w:rPr>
        <w:t xml:space="preserve">belirttiği üç kategoride ısrarcı olması durumunda geçerli olabilecek bir öneridir. </w:t>
      </w:r>
      <w:r w:rsidR="00E01CB4" w:rsidRPr="007F458B">
        <w:rPr>
          <w:rFonts w:ascii="Times New Roman" w:hAnsi="Times New Roman" w:cs="Times New Roman"/>
          <w:sz w:val="24"/>
          <w:szCs w:val="24"/>
        </w:rPr>
        <w:t xml:space="preserve">Bu durumda, konunun YÖK, </w:t>
      </w:r>
      <w:r w:rsidR="005E7E8C">
        <w:rPr>
          <w:rFonts w:ascii="Times New Roman" w:hAnsi="Times New Roman" w:cs="Times New Roman"/>
          <w:sz w:val="24"/>
          <w:szCs w:val="24"/>
        </w:rPr>
        <w:t>SHOD</w:t>
      </w:r>
      <w:r w:rsidR="00E01CB4" w:rsidRPr="007F458B">
        <w:rPr>
          <w:rFonts w:ascii="Times New Roman" w:hAnsi="Times New Roman" w:cs="Times New Roman"/>
          <w:sz w:val="24"/>
          <w:szCs w:val="24"/>
        </w:rPr>
        <w:t xml:space="preserve">, </w:t>
      </w:r>
      <w:r w:rsidR="00357B37">
        <w:rPr>
          <w:rFonts w:ascii="Times New Roman" w:hAnsi="Times New Roman" w:cs="Times New Roman"/>
          <w:sz w:val="24"/>
          <w:szCs w:val="24"/>
        </w:rPr>
        <w:t>S</w:t>
      </w:r>
      <w:r w:rsidR="005E7E8C">
        <w:rPr>
          <w:rFonts w:ascii="Times New Roman" w:hAnsi="Times New Roman" w:cs="Times New Roman"/>
          <w:sz w:val="24"/>
          <w:szCs w:val="24"/>
        </w:rPr>
        <w:t xml:space="preserve">HUÇEP Koordinatörlüğü, Sosyal Hizmet Bölüm Başkanları, Blok Uygulama Koordinatörleri ve </w:t>
      </w:r>
      <w:r w:rsidR="00E01CB4" w:rsidRPr="007F458B">
        <w:rPr>
          <w:rFonts w:ascii="Times New Roman" w:hAnsi="Times New Roman" w:cs="Times New Roman"/>
          <w:sz w:val="24"/>
          <w:szCs w:val="24"/>
        </w:rPr>
        <w:t xml:space="preserve">diğer paydaşların </w:t>
      </w:r>
      <w:r w:rsidR="005E7E8C">
        <w:rPr>
          <w:rFonts w:ascii="Times New Roman" w:hAnsi="Times New Roman" w:cs="Times New Roman"/>
          <w:sz w:val="24"/>
          <w:szCs w:val="24"/>
        </w:rPr>
        <w:t xml:space="preserve">(mezunlar, öğrenciler, bakanlık temsilcileri gibi) </w:t>
      </w:r>
      <w:r w:rsidR="00E01CB4" w:rsidRPr="007F458B">
        <w:rPr>
          <w:rFonts w:ascii="Times New Roman" w:hAnsi="Times New Roman" w:cs="Times New Roman"/>
          <w:sz w:val="24"/>
          <w:szCs w:val="24"/>
        </w:rPr>
        <w:t xml:space="preserve">bir araya geldiği </w:t>
      </w:r>
      <w:proofErr w:type="spellStart"/>
      <w:r w:rsidR="00E01CB4" w:rsidRPr="007F458B">
        <w:rPr>
          <w:rFonts w:ascii="Times New Roman" w:hAnsi="Times New Roman" w:cs="Times New Roman"/>
          <w:sz w:val="24"/>
          <w:szCs w:val="24"/>
        </w:rPr>
        <w:t>çalıştay</w:t>
      </w:r>
      <w:proofErr w:type="spellEnd"/>
      <w:r w:rsidR="005E7E8C">
        <w:rPr>
          <w:rFonts w:ascii="Times New Roman" w:hAnsi="Times New Roman" w:cs="Times New Roman"/>
          <w:sz w:val="24"/>
          <w:szCs w:val="24"/>
        </w:rPr>
        <w:t>(</w:t>
      </w:r>
      <w:proofErr w:type="spellStart"/>
      <w:r w:rsidR="00E01CB4" w:rsidRPr="007F458B">
        <w:rPr>
          <w:rFonts w:ascii="Times New Roman" w:hAnsi="Times New Roman" w:cs="Times New Roman"/>
          <w:sz w:val="24"/>
          <w:szCs w:val="24"/>
        </w:rPr>
        <w:t>lar</w:t>
      </w:r>
      <w:proofErr w:type="spellEnd"/>
      <w:r w:rsidR="005E7E8C">
        <w:rPr>
          <w:rFonts w:ascii="Times New Roman" w:hAnsi="Times New Roman" w:cs="Times New Roman"/>
          <w:sz w:val="24"/>
          <w:szCs w:val="24"/>
        </w:rPr>
        <w:t>)</w:t>
      </w:r>
      <w:r w:rsidR="00E01CB4" w:rsidRPr="007F458B">
        <w:rPr>
          <w:rFonts w:ascii="Times New Roman" w:hAnsi="Times New Roman" w:cs="Times New Roman"/>
          <w:sz w:val="24"/>
          <w:szCs w:val="24"/>
        </w:rPr>
        <w:t xml:space="preserve">da </w:t>
      </w:r>
      <w:r w:rsidR="00E01CB4">
        <w:rPr>
          <w:rFonts w:ascii="Times New Roman" w:hAnsi="Times New Roman" w:cs="Times New Roman"/>
          <w:sz w:val="24"/>
          <w:szCs w:val="24"/>
        </w:rPr>
        <w:t xml:space="preserve">etraflıca </w:t>
      </w:r>
      <w:r w:rsidR="00E01CB4" w:rsidRPr="007F458B">
        <w:rPr>
          <w:rFonts w:ascii="Times New Roman" w:hAnsi="Times New Roman" w:cs="Times New Roman"/>
          <w:sz w:val="24"/>
          <w:szCs w:val="24"/>
        </w:rPr>
        <w:t>ele alın</w:t>
      </w:r>
      <w:r w:rsidR="00E01CB4">
        <w:rPr>
          <w:rFonts w:ascii="Times New Roman" w:hAnsi="Times New Roman" w:cs="Times New Roman"/>
          <w:sz w:val="24"/>
          <w:szCs w:val="24"/>
        </w:rPr>
        <w:t>ma</w:t>
      </w:r>
      <w:r w:rsidR="005E7E8C">
        <w:rPr>
          <w:rFonts w:ascii="Times New Roman" w:hAnsi="Times New Roman" w:cs="Times New Roman"/>
          <w:sz w:val="24"/>
          <w:szCs w:val="24"/>
        </w:rPr>
        <w:t xml:space="preserve">lıdır. “Staj” kategorisi hiçbir şekilde uyumlu olmadığı için bu </w:t>
      </w:r>
      <w:proofErr w:type="spellStart"/>
      <w:r w:rsidR="005E7E8C">
        <w:rPr>
          <w:rFonts w:ascii="Times New Roman" w:hAnsi="Times New Roman" w:cs="Times New Roman"/>
          <w:sz w:val="24"/>
          <w:szCs w:val="24"/>
        </w:rPr>
        <w:t>çalıştay</w:t>
      </w:r>
      <w:proofErr w:type="spellEnd"/>
      <w:r w:rsidR="005E7E8C">
        <w:rPr>
          <w:rFonts w:ascii="Times New Roman" w:hAnsi="Times New Roman" w:cs="Times New Roman"/>
          <w:sz w:val="24"/>
          <w:szCs w:val="24"/>
        </w:rPr>
        <w:t>(</w:t>
      </w:r>
      <w:proofErr w:type="spellStart"/>
      <w:r w:rsidR="005E7E8C">
        <w:rPr>
          <w:rFonts w:ascii="Times New Roman" w:hAnsi="Times New Roman" w:cs="Times New Roman"/>
          <w:sz w:val="24"/>
          <w:szCs w:val="24"/>
        </w:rPr>
        <w:t>lar</w:t>
      </w:r>
      <w:proofErr w:type="spellEnd"/>
      <w:r w:rsidR="005E7E8C">
        <w:rPr>
          <w:rFonts w:ascii="Times New Roman" w:hAnsi="Times New Roman" w:cs="Times New Roman"/>
          <w:sz w:val="24"/>
          <w:szCs w:val="24"/>
        </w:rPr>
        <w:t>)</w:t>
      </w:r>
      <w:proofErr w:type="spellStart"/>
      <w:r w:rsidR="005E7E8C">
        <w:rPr>
          <w:rFonts w:ascii="Times New Roman" w:hAnsi="Times New Roman" w:cs="Times New Roman"/>
          <w:sz w:val="24"/>
          <w:szCs w:val="24"/>
        </w:rPr>
        <w:t>ın</w:t>
      </w:r>
      <w:proofErr w:type="spellEnd"/>
      <w:r w:rsidR="005E7E8C">
        <w:rPr>
          <w:rFonts w:ascii="Times New Roman" w:hAnsi="Times New Roman" w:cs="Times New Roman"/>
          <w:sz w:val="24"/>
          <w:szCs w:val="24"/>
        </w:rPr>
        <w:t xml:space="preserve"> sonucu doğrultusunda alan uygulamasının hangi ek düzenlemelerle diğer iki kategoriden</w:t>
      </w:r>
      <w:r w:rsidR="00E1642A">
        <w:rPr>
          <w:rFonts w:ascii="Times New Roman" w:hAnsi="Times New Roman" w:cs="Times New Roman"/>
          <w:sz w:val="24"/>
          <w:szCs w:val="24"/>
        </w:rPr>
        <w:t xml:space="preserve"> (işletmede mesleki eğitim veya uygulamalı ders)</w:t>
      </w:r>
      <w:r w:rsidR="005E7E8C">
        <w:rPr>
          <w:rFonts w:ascii="Times New Roman" w:hAnsi="Times New Roman" w:cs="Times New Roman"/>
          <w:sz w:val="24"/>
          <w:szCs w:val="24"/>
        </w:rPr>
        <w:t xml:space="preserve"> birinin içerisine gireceğine karar verilmelidir.</w:t>
      </w:r>
    </w:p>
    <w:p w14:paraId="180EBC2A" w14:textId="77777777" w:rsidR="00977A87" w:rsidRDefault="007E6C2C" w:rsidP="00AA08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Şayet Yönetmelik kapsamında yukarıda önerdiğimiz şekliyle yeni düzenlemeler yapılamayacaksa kanımızca geriye tek bir yol kalmaktadır. O da </w:t>
      </w:r>
      <w:r w:rsidR="00EB78B7">
        <w:rPr>
          <w:rFonts w:ascii="Times New Roman" w:hAnsi="Times New Roman" w:cs="Times New Roman"/>
          <w:sz w:val="24"/>
          <w:szCs w:val="24"/>
        </w:rPr>
        <w:t xml:space="preserve">YÖK’ün işletmede mesleki eğitimi açıkladığı 12. Maddenin 11. Bendinde belirttiği üzere alan uygulamasını doğrudan “özel niteliği haiz uygulamalı </w:t>
      </w:r>
      <w:proofErr w:type="spellStart"/>
      <w:r w:rsidR="00EB78B7">
        <w:rPr>
          <w:rFonts w:ascii="Times New Roman" w:hAnsi="Times New Roman" w:cs="Times New Roman"/>
          <w:sz w:val="24"/>
          <w:szCs w:val="24"/>
        </w:rPr>
        <w:t>eğitim”lerden</w:t>
      </w:r>
      <w:proofErr w:type="spellEnd"/>
      <w:r w:rsidR="00EB78B7">
        <w:rPr>
          <w:rFonts w:ascii="Times New Roman" w:hAnsi="Times New Roman" w:cs="Times New Roman"/>
          <w:sz w:val="24"/>
          <w:szCs w:val="24"/>
        </w:rPr>
        <w:t xml:space="preserve"> biri olarak kabul etmesi ve bu noktada </w:t>
      </w:r>
      <w:r>
        <w:rPr>
          <w:rFonts w:ascii="Times New Roman" w:hAnsi="Times New Roman" w:cs="Times New Roman"/>
          <w:sz w:val="24"/>
          <w:szCs w:val="24"/>
        </w:rPr>
        <w:t xml:space="preserve">devletin bir arabulucu olarak devreye </w:t>
      </w:r>
      <w:r w:rsidR="00EB78B7">
        <w:rPr>
          <w:rFonts w:ascii="Times New Roman" w:hAnsi="Times New Roman" w:cs="Times New Roman"/>
          <w:sz w:val="24"/>
          <w:szCs w:val="24"/>
        </w:rPr>
        <w:t>girerek</w:t>
      </w:r>
      <w:r>
        <w:rPr>
          <w:rFonts w:ascii="Times New Roman" w:hAnsi="Times New Roman" w:cs="Times New Roman"/>
          <w:sz w:val="24"/>
          <w:szCs w:val="24"/>
        </w:rPr>
        <w:t xml:space="preserve"> öğrencilerin uygulama ücretleri ve sigorta masraflarını üstlenmesidir. Çünkü daha önce öne sürdüğümüz açıklamalar doğrultusunda kurumların </w:t>
      </w:r>
      <w:r w:rsidR="00E1642A">
        <w:rPr>
          <w:rFonts w:ascii="Times New Roman" w:hAnsi="Times New Roman" w:cs="Times New Roman"/>
          <w:sz w:val="24"/>
          <w:szCs w:val="24"/>
        </w:rPr>
        <w:t>ve</w:t>
      </w:r>
      <w:r>
        <w:rPr>
          <w:rFonts w:ascii="Times New Roman" w:hAnsi="Times New Roman" w:cs="Times New Roman"/>
          <w:sz w:val="24"/>
          <w:szCs w:val="24"/>
        </w:rPr>
        <w:t xml:space="preserve"> bölümlerin bağlı bulunduğu üniversite yönetimleri</w:t>
      </w:r>
      <w:r w:rsidR="00E1642A">
        <w:rPr>
          <w:rFonts w:ascii="Times New Roman" w:hAnsi="Times New Roman" w:cs="Times New Roman"/>
          <w:sz w:val="24"/>
          <w:szCs w:val="24"/>
        </w:rPr>
        <w:t>nin pek çoğu</w:t>
      </w:r>
      <w:r>
        <w:rPr>
          <w:rFonts w:ascii="Times New Roman" w:hAnsi="Times New Roman" w:cs="Times New Roman"/>
          <w:sz w:val="24"/>
          <w:szCs w:val="24"/>
        </w:rPr>
        <w:t xml:space="preserve"> alan uygulamasının ücretlendirilmesine taraf olmayacaktır. </w:t>
      </w:r>
    </w:p>
    <w:p w14:paraId="1AA87FD0" w14:textId="08555B26" w:rsidR="00023551" w:rsidRDefault="007E6C2C" w:rsidP="00AA08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Kuşkusuz </w:t>
      </w:r>
      <w:r w:rsidR="00767849">
        <w:rPr>
          <w:rFonts w:ascii="Times New Roman" w:hAnsi="Times New Roman" w:cs="Times New Roman"/>
          <w:sz w:val="24"/>
          <w:szCs w:val="24"/>
        </w:rPr>
        <w:t xml:space="preserve">önerdiklerimizin dışında da elbette farklı öneriler </w:t>
      </w:r>
      <w:r w:rsidR="00E1642A">
        <w:rPr>
          <w:rFonts w:ascii="Times New Roman" w:hAnsi="Times New Roman" w:cs="Times New Roman"/>
          <w:sz w:val="24"/>
          <w:szCs w:val="24"/>
        </w:rPr>
        <w:t xml:space="preserve">söz konusu olabilir. </w:t>
      </w:r>
      <w:r w:rsidR="00767849">
        <w:rPr>
          <w:rFonts w:ascii="Times New Roman" w:hAnsi="Times New Roman" w:cs="Times New Roman"/>
          <w:sz w:val="24"/>
          <w:szCs w:val="24"/>
        </w:rPr>
        <w:t>Ancak sorunun çözümü noktasında geliştirilen öneri</w:t>
      </w:r>
      <w:r w:rsidR="00E1642A">
        <w:rPr>
          <w:rFonts w:ascii="Times New Roman" w:hAnsi="Times New Roman" w:cs="Times New Roman"/>
          <w:sz w:val="24"/>
          <w:szCs w:val="24"/>
        </w:rPr>
        <w:t>ler</w:t>
      </w:r>
      <w:r w:rsidR="00767849">
        <w:rPr>
          <w:rFonts w:ascii="Times New Roman" w:hAnsi="Times New Roman" w:cs="Times New Roman"/>
          <w:sz w:val="24"/>
          <w:szCs w:val="24"/>
        </w:rPr>
        <w:t xml:space="preserve"> dikkate alınmadan </w:t>
      </w:r>
      <w:r w:rsidR="00CF33AD">
        <w:rPr>
          <w:rFonts w:ascii="Times New Roman" w:hAnsi="Times New Roman" w:cs="Times New Roman"/>
          <w:sz w:val="24"/>
          <w:szCs w:val="24"/>
        </w:rPr>
        <w:t xml:space="preserve">ve hiçbir düzenleme yapılmadan </w:t>
      </w:r>
      <w:r w:rsidR="00767849">
        <w:rPr>
          <w:rFonts w:ascii="Times New Roman" w:hAnsi="Times New Roman" w:cs="Times New Roman"/>
          <w:sz w:val="24"/>
          <w:szCs w:val="24"/>
        </w:rPr>
        <w:t>alan uygulamasını</w:t>
      </w:r>
      <w:r w:rsidR="00E1642A">
        <w:rPr>
          <w:rFonts w:ascii="Times New Roman" w:hAnsi="Times New Roman" w:cs="Times New Roman"/>
          <w:sz w:val="24"/>
          <w:szCs w:val="24"/>
        </w:rPr>
        <w:t>n</w:t>
      </w:r>
      <w:r w:rsidR="00767849">
        <w:rPr>
          <w:rFonts w:ascii="Times New Roman" w:hAnsi="Times New Roman" w:cs="Times New Roman"/>
          <w:sz w:val="24"/>
          <w:szCs w:val="24"/>
        </w:rPr>
        <w:t xml:space="preserve"> çok zorlama bir şekilde Çerçeve Yönetmeliğin içinde bir uygulamalı eğitim kategorisine hapse</w:t>
      </w:r>
      <w:r w:rsidR="00E1642A">
        <w:rPr>
          <w:rFonts w:ascii="Times New Roman" w:hAnsi="Times New Roman" w:cs="Times New Roman"/>
          <w:sz w:val="24"/>
          <w:szCs w:val="24"/>
        </w:rPr>
        <w:t xml:space="preserve">dilmesi; sosyal hizmet </w:t>
      </w:r>
      <w:r w:rsidR="00FE14D8">
        <w:rPr>
          <w:rFonts w:ascii="Times New Roman" w:hAnsi="Times New Roman" w:cs="Times New Roman"/>
          <w:sz w:val="24"/>
          <w:szCs w:val="24"/>
        </w:rPr>
        <w:t>eğitim</w:t>
      </w:r>
      <w:r w:rsidR="00455A2A">
        <w:rPr>
          <w:rFonts w:ascii="Times New Roman" w:hAnsi="Times New Roman" w:cs="Times New Roman"/>
          <w:sz w:val="24"/>
          <w:szCs w:val="24"/>
        </w:rPr>
        <w:t xml:space="preserve">in özgünlüğüne </w:t>
      </w:r>
      <w:r w:rsidR="00FE14D8">
        <w:rPr>
          <w:rFonts w:ascii="Times New Roman" w:hAnsi="Times New Roman" w:cs="Times New Roman"/>
          <w:sz w:val="24"/>
          <w:szCs w:val="24"/>
        </w:rPr>
        <w:t>büyük bir dar</w:t>
      </w:r>
      <w:r w:rsidR="00E1642A">
        <w:rPr>
          <w:rFonts w:ascii="Times New Roman" w:hAnsi="Times New Roman" w:cs="Times New Roman"/>
          <w:sz w:val="24"/>
          <w:szCs w:val="24"/>
        </w:rPr>
        <w:t xml:space="preserve">be indirecek, alan uygulamasını </w:t>
      </w:r>
      <w:r w:rsidR="004E0F3C">
        <w:rPr>
          <w:rFonts w:ascii="Times New Roman" w:hAnsi="Times New Roman" w:cs="Times New Roman"/>
          <w:sz w:val="24"/>
          <w:szCs w:val="24"/>
        </w:rPr>
        <w:t xml:space="preserve">da </w:t>
      </w:r>
      <w:r w:rsidR="00E1642A">
        <w:rPr>
          <w:rFonts w:ascii="Times New Roman" w:hAnsi="Times New Roman" w:cs="Times New Roman"/>
          <w:sz w:val="24"/>
          <w:szCs w:val="24"/>
        </w:rPr>
        <w:t xml:space="preserve">aslında </w:t>
      </w:r>
      <w:r w:rsidR="000A780F">
        <w:rPr>
          <w:rFonts w:ascii="Times New Roman" w:hAnsi="Times New Roman" w:cs="Times New Roman"/>
          <w:sz w:val="24"/>
          <w:szCs w:val="24"/>
        </w:rPr>
        <w:t>(var ama) “</w:t>
      </w:r>
      <w:r w:rsidR="00E1642A">
        <w:rPr>
          <w:rFonts w:ascii="Times New Roman" w:hAnsi="Times New Roman" w:cs="Times New Roman"/>
          <w:sz w:val="24"/>
          <w:szCs w:val="24"/>
        </w:rPr>
        <w:t>yok” hükmünde bir uygulamaya d</w:t>
      </w:r>
      <w:r w:rsidR="00FE14D8">
        <w:rPr>
          <w:rFonts w:ascii="Times New Roman" w:hAnsi="Times New Roman" w:cs="Times New Roman"/>
          <w:sz w:val="24"/>
          <w:szCs w:val="24"/>
        </w:rPr>
        <w:t>önüştürecektir.</w:t>
      </w:r>
    </w:p>
    <w:p w14:paraId="522434D6" w14:textId="01184FDF" w:rsidR="00AA0897" w:rsidRDefault="00AA0897" w:rsidP="00AA0897">
      <w:pPr>
        <w:spacing w:after="0" w:line="360" w:lineRule="auto"/>
        <w:jc w:val="both"/>
        <w:rPr>
          <w:rFonts w:ascii="Times New Roman" w:hAnsi="Times New Roman" w:cs="Times New Roman"/>
          <w:sz w:val="24"/>
          <w:szCs w:val="24"/>
        </w:rPr>
      </w:pPr>
    </w:p>
    <w:p w14:paraId="7C425138" w14:textId="1732D9B7" w:rsidR="00975513" w:rsidRDefault="00975513" w:rsidP="00AA0897">
      <w:pPr>
        <w:spacing w:after="0" w:line="360" w:lineRule="auto"/>
        <w:jc w:val="both"/>
        <w:rPr>
          <w:rFonts w:ascii="Times New Roman" w:hAnsi="Times New Roman" w:cs="Times New Roman"/>
          <w:b/>
          <w:sz w:val="24"/>
          <w:szCs w:val="24"/>
        </w:rPr>
      </w:pPr>
      <w:r w:rsidRPr="00975513">
        <w:rPr>
          <w:rFonts w:ascii="Times New Roman" w:hAnsi="Times New Roman" w:cs="Times New Roman"/>
          <w:b/>
          <w:sz w:val="24"/>
          <w:szCs w:val="24"/>
        </w:rPr>
        <w:t>Yararlanılan Kaynaklar</w:t>
      </w:r>
    </w:p>
    <w:p w14:paraId="1615A28F" w14:textId="19E05506" w:rsidR="000048A6" w:rsidRDefault="000048A6" w:rsidP="000B7E3C">
      <w:pPr>
        <w:spacing w:after="0" w:line="240" w:lineRule="auto"/>
        <w:ind w:left="425" w:hanging="425"/>
        <w:jc w:val="both"/>
        <w:rPr>
          <w:rFonts w:ascii="Times New Roman" w:hAnsi="Times New Roman" w:cs="Times New Roman"/>
        </w:rPr>
      </w:pPr>
      <w:r w:rsidRPr="000B7E3C">
        <w:rPr>
          <w:rFonts w:ascii="Times New Roman" w:hAnsi="Times New Roman" w:cs="Times New Roman"/>
          <w:i/>
        </w:rPr>
        <w:t xml:space="preserve">3308 Sayılı Kanun Çerçevesinde Sosyal Hizmet Uygulama Derslerinin Ücretlendirilmesine Dair Görüşümüz (2019). </w:t>
      </w:r>
      <w:proofErr w:type="gramStart"/>
      <w:r w:rsidRPr="000B7E3C">
        <w:rPr>
          <w:rFonts w:ascii="Times New Roman" w:hAnsi="Times New Roman" w:cs="Times New Roman"/>
        </w:rPr>
        <w:t xml:space="preserve">Sosyal Hizmet Okulları Derneği tarafından hazırlanan rapor. </w:t>
      </w:r>
      <w:proofErr w:type="gramEnd"/>
      <w:r w:rsidRPr="000B7E3C">
        <w:rPr>
          <w:rFonts w:ascii="Times New Roman" w:hAnsi="Times New Roman" w:cs="Times New Roman"/>
        </w:rPr>
        <w:t>Ankara.</w:t>
      </w:r>
    </w:p>
    <w:p w14:paraId="7B89925F" w14:textId="77777777" w:rsidR="000B7E3C" w:rsidRPr="000B7E3C" w:rsidRDefault="000B7E3C" w:rsidP="000B7E3C">
      <w:pPr>
        <w:spacing w:after="0" w:line="240" w:lineRule="auto"/>
        <w:ind w:left="425" w:hanging="425"/>
        <w:jc w:val="both"/>
        <w:rPr>
          <w:rFonts w:ascii="Times New Roman" w:hAnsi="Times New Roman" w:cs="Times New Roman"/>
          <w:sz w:val="16"/>
          <w:szCs w:val="16"/>
        </w:rPr>
      </w:pPr>
    </w:p>
    <w:p w14:paraId="43044755" w14:textId="5221B685" w:rsidR="000B7E3C" w:rsidRDefault="000B7E3C" w:rsidP="000B7E3C">
      <w:pPr>
        <w:spacing w:after="0" w:line="240" w:lineRule="auto"/>
        <w:ind w:left="425" w:hanging="425"/>
        <w:jc w:val="both"/>
        <w:rPr>
          <w:rFonts w:ascii="Times New Roman" w:hAnsi="Times New Roman" w:cs="Times New Roman"/>
        </w:rPr>
      </w:pPr>
      <w:r w:rsidRPr="000B7E3C">
        <w:rPr>
          <w:rFonts w:ascii="Times New Roman" w:hAnsi="Times New Roman" w:cs="Times New Roman"/>
          <w:i/>
        </w:rPr>
        <w:t xml:space="preserve">Ulusal Sosyal Hizmet Eğitim-Öğretim Standartları (Lisans Düzeyi) –Revizyon (2020) </w:t>
      </w:r>
      <w:r w:rsidRPr="000B7E3C">
        <w:rPr>
          <w:rFonts w:ascii="Times New Roman" w:hAnsi="Times New Roman" w:cs="Times New Roman"/>
        </w:rPr>
        <w:t>Sosyal Hizmet Okulları Derneği tarafından hazırlanan rapor. Ankara.</w:t>
      </w:r>
    </w:p>
    <w:p w14:paraId="67C13DF2" w14:textId="77777777" w:rsidR="000B7E3C" w:rsidRPr="000B7E3C" w:rsidRDefault="000B7E3C" w:rsidP="000B7E3C">
      <w:pPr>
        <w:spacing w:after="0" w:line="240" w:lineRule="auto"/>
        <w:ind w:left="425" w:hanging="425"/>
        <w:jc w:val="both"/>
        <w:rPr>
          <w:rFonts w:ascii="Times New Roman" w:hAnsi="Times New Roman" w:cs="Times New Roman"/>
          <w:i/>
          <w:sz w:val="16"/>
          <w:szCs w:val="16"/>
        </w:rPr>
      </w:pPr>
    </w:p>
    <w:p w14:paraId="24D44489" w14:textId="77777777" w:rsidR="000B7E3C" w:rsidRDefault="00E56E8E" w:rsidP="000B7E3C">
      <w:pPr>
        <w:spacing w:after="0" w:line="240" w:lineRule="auto"/>
        <w:ind w:left="425" w:hanging="425"/>
        <w:jc w:val="both"/>
        <w:rPr>
          <w:rFonts w:ascii="Times New Roman" w:hAnsi="Times New Roman" w:cs="Times New Roman"/>
        </w:rPr>
      </w:pPr>
      <w:r w:rsidRPr="000B7E3C">
        <w:rPr>
          <w:rFonts w:ascii="Times New Roman" w:hAnsi="Times New Roman" w:cs="Times New Roman"/>
          <w:i/>
        </w:rPr>
        <w:t>Sosyal Hizmet Ulusal Çekirdek Eğitim Programı (2020)</w:t>
      </w:r>
      <w:r w:rsidRPr="000B7E3C">
        <w:rPr>
          <w:rFonts w:ascii="Times New Roman" w:hAnsi="Times New Roman" w:cs="Times New Roman"/>
        </w:rPr>
        <w:t xml:space="preserve">. K. Alptekin, M. A. </w:t>
      </w:r>
      <w:proofErr w:type="spellStart"/>
      <w:r w:rsidRPr="000B7E3C">
        <w:rPr>
          <w:rFonts w:ascii="Times New Roman" w:hAnsi="Times New Roman" w:cs="Times New Roman"/>
        </w:rPr>
        <w:t>İçağasıoğlu</w:t>
      </w:r>
      <w:proofErr w:type="spellEnd"/>
      <w:r w:rsidRPr="000B7E3C">
        <w:rPr>
          <w:rFonts w:ascii="Times New Roman" w:hAnsi="Times New Roman" w:cs="Times New Roman"/>
        </w:rPr>
        <w:t xml:space="preserve"> Çoban, I. Bulut, C. </w:t>
      </w:r>
      <w:proofErr w:type="spellStart"/>
      <w:r w:rsidRPr="000B7E3C">
        <w:rPr>
          <w:rFonts w:ascii="Times New Roman" w:hAnsi="Times New Roman" w:cs="Times New Roman"/>
        </w:rPr>
        <w:t>Özbesler</w:t>
      </w:r>
      <w:proofErr w:type="spellEnd"/>
      <w:r w:rsidRPr="000B7E3C">
        <w:rPr>
          <w:rFonts w:ascii="Times New Roman" w:hAnsi="Times New Roman" w:cs="Times New Roman"/>
        </w:rPr>
        <w:t>, E. Kahramanoğlu ve T. Yiğit (Hazırlayanlar). Ankara.</w:t>
      </w:r>
    </w:p>
    <w:p w14:paraId="7B725B6E" w14:textId="77777777" w:rsidR="000B7E3C" w:rsidRPr="000B7E3C" w:rsidRDefault="000B7E3C" w:rsidP="000B7E3C">
      <w:pPr>
        <w:spacing w:after="0" w:line="240" w:lineRule="auto"/>
        <w:ind w:left="425" w:hanging="425"/>
        <w:jc w:val="both"/>
        <w:rPr>
          <w:rFonts w:ascii="Times New Roman" w:hAnsi="Times New Roman" w:cs="Times New Roman"/>
          <w:i/>
          <w:sz w:val="16"/>
          <w:szCs w:val="16"/>
        </w:rPr>
      </w:pPr>
    </w:p>
    <w:p w14:paraId="02D60158" w14:textId="7E55F77C" w:rsidR="000B7E3C" w:rsidRPr="000B7E3C" w:rsidRDefault="000B7E3C" w:rsidP="000B7E3C">
      <w:pPr>
        <w:spacing w:after="0" w:line="240" w:lineRule="auto"/>
        <w:ind w:left="425" w:hanging="425"/>
        <w:jc w:val="both"/>
        <w:rPr>
          <w:rFonts w:ascii="Times New Roman" w:hAnsi="Times New Roman" w:cs="Times New Roman"/>
        </w:rPr>
      </w:pPr>
      <w:r w:rsidRPr="000B7E3C">
        <w:rPr>
          <w:rFonts w:ascii="Times New Roman" w:hAnsi="Times New Roman" w:cs="Times New Roman"/>
          <w:i/>
        </w:rPr>
        <w:t>Sosyal Hizmet Ortamlarında Blok Uygulama Kılavuzu (2019)</w:t>
      </w:r>
      <w:r w:rsidRPr="000B7E3C">
        <w:rPr>
          <w:rFonts w:ascii="Times New Roman" w:hAnsi="Times New Roman" w:cs="Times New Roman"/>
        </w:rPr>
        <w:t>. KTO Karatay Üniversitesi, Sosyal Hizmet Bölümü Blok Uygulama Koordinatörlüğü. Konya.</w:t>
      </w:r>
    </w:p>
    <w:sectPr w:rsidR="000B7E3C" w:rsidRPr="000B7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44AC"/>
    <w:multiLevelType w:val="hybridMultilevel"/>
    <w:tmpl w:val="BEDED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BC6417"/>
    <w:multiLevelType w:val="hybridMultilevel"/>
    <w:tmpl w:val="1604E87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752974FD"/>
    <w:multiLevelType w:val="hybridMultilevel"/>
    <w:tmpl w:val="14B0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8E"/>
    <w:rsid w:val="000048A6"/>
    <w:rsid w:val="0001250D"/>
    <w:rsid w:val="00023551"/>
    <w:rsid w:val="0004739A"/>
    <w:rsid w:val="00060112"/>
    <w:rsid w:val="000A780F"/>
    <w:rsid w:val="000B7E3C"/>
    <w:rsid w:val="000D6B76"/>
    <w:rsid w:val="000F6785"/>
    <w:rsid w:val="00103FD0"/>
    <w:rsid w:val="00117B1B"/>
    <w:rsid w:val="001B75FC"/>
    <w:rsid w:val="00212CC3"/>
    <w:rsid w:val="00283AEB"/>
    <w:rsid w:val="002875D3"/>
    <w:rsid w:val="002E7B6D"/>
    <w:rsid w:val="0033497A"/>
    <w:rsid w:val="00357B37"/>
    <w:rsid w:val="00395A15"/>
    <w:rsid w:val="003A10D0"/>
    <w:rsid w:val="003F0230"/>
    <w:rsid w:val="00425F58"/>
    <w:rsid w:val="00444F53"/>
    <w:rsid w:val="00455A2A"/>
    <w:rsid w:val="0046794C"/>
    <w:rsid w:val="00477FA5"/>
    <w:rsid w:val="004E0F3C"/>
    <w:rsid w:val="004F7C2B"/>
    <w:rsid w:val="00500CD5"/>
    <w:rsid w:val="0051696E"/>
    <w:rsid w:val="00530589"/>
    <w:rsid w:val="005324D6"/>
    <w:rsid w:val="0054040A"/>
    <w:rsid w:val="005755EA"/>
    <w:rsid w:val="005A23A1"/>
    <w:rsid w:val="005D3C0A"/>
    <w:rsid w:val="005D6EFE"/>
    <w:rsid w:val="005E7E8C"/>
    <w:rsid w:val="005F7EDA"/>
    <w:rsid w:val="006459CA"/>
    <w:rsid w:val="0065715F"/>
    <w:rsid w:val="00674BDE"/>
    <w:rsid w:val="006A6388"/>
    <w:rsid w:val="006A7627"/>
    <w:rsid w:val="006C13D5"/>
    <w:rsid w:val="006C61B2"/>
    <w:rsid w:val="006F2F11"/>
    <w:rsid w:val="00711949"/>
    <w:rsid w:val="007216C3"/>
    <w:rsid w:val="00752107"/>
    <w:rsid w:val="00762399"/>
    <w:rsid w:val="00767849"/>
    <w:rsid w:val="007B6162"/>
    <w:rsid w:val="007B6EF0"/>
    <w:rsid w:val="007E6C2C"/>
    <w:rsid w:val="007F458B"/>
    <w:rsid w:val="00885A7A"/>
    <w:rsid w:val="008A47A7"/>
    <w:rsid w:val="008F3251"/>
    <w:rsid w:val="00936748"/>
    <w:rsid w:val="00946219"/>
    <w:rsid w:val="00975513"/>
    <w:rsid w:val="00977A87"/>
    <w:rsid w:val="009A139D"/>
    <w:rsid w:val="009A5528"/>
    <w:rsid w:val="009B01C9"/>
    <w:rsid w:val="009B2810"/>
    <w:rsid w:val="009B3897"/>
    <w:rsid w:val="00A1261F"/>
    <w:rsid w:val="00A147D5"/>
    <w:rsid w:val="00A20C76"/>
    <w:rsid w:val="00A21FCE"/>
    <w:rsid w:val="00A2765D"/>
    <w:rsid w:val="00A304F2"/>
    <w:rsid w:val="00A373D9"/>
    <w:rsid w:val="00A73CF2"/>
    <w:rsid w:val="00A91DA9"/>
    <w:rsid w:val="00AA0897"/>
    <w:rsid w:val="00AA3058"/>
    <w:rsid w:val="00AA7EE6"/>
    <w:rsid w:val="00B445FB"/>
    <w:rsid w:val="00B54DDF"/>
    <w:rsid w:val="00B8035C"/>
    <w:rsid w:val="00B928A8"/>
    <w:rsid w:val="00B942DB"/>
    <w:rsid w:val="00BD0070"/>
    <w:rsid w:val="00C007F7"/>
    <w:rsid w:val="00C11AEC"/>
    <w:rsid w:val="00C30A4F"/>
    <w:rsid w:val="00C41757"/>
    <w:rsid w:val="00C43038"/>
    <w:rsid w:val="00C711E0"/>
    <w:rsid w:val="00C72B4C"/>
    <w:rsid w:val="00C874EB"/>
    <w:rsid w:val="00C909B7"/>
    <w:rsid w:val="00CD4EEE"/>
    <w:rsid w:val="00CD5D8E"/>
    <w:rsid w:val="00CD72B9"/>
    <w:rsid w:val="00CE5148"/>
    <w:rsid w:val="00CF121C"/>
    <w:rsid w:val="00CF12D7"/>
    <w:rsid w:val="00CF33AD"/>
    <w:rsid w:val="00D031EE"/>
    <w:rsid w:val="00D26D0F"/>
    <w:rsid w:val="00D873EB"/>
    <w:rsid w:val="00DA2581"/>
    <w:rsid w:val="00DB47BF"/>
    <w:rsid w:val="00DD1572"/>
    <w:rsid w:val="00DE1A9C"/>
    <w:rsid w:val="00DF11FD"/>
    <w:rsid w:val="00E01CB4"/>
    <w:rsid w:val="00E02EE8"/>
    <w:rsid w:val="00E03C08"/>
    <w:rsid w:val="00E1211F"/>
    <w:rsid w:val="00E1642A"/>
    <w:rsid w:val="00E43C09"/>
    <w:rsid w:val="00E56E8E"/>
    <w:rsid w:val="00EB78B7"/>
    <w:rsid w:val="00EE51B8"/>
    <w:rsid w:val="00F21EAE"/>
    <w:rsid w:val="00F43B00"/>
    <w:rsid w:val="00F44004"/>
    <w:rsid w:val="00F73964"/>
    <w:rsid w:val="00FD749B"/>
    <w:rsid w:val="00FE14D8"/>
    <w:rsid w:val="00FF33D4"/>
    <w:rsid w:val="00FF3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4889"/>
  <w15:chartTrackingRefBased/>
  <w15:docId w15:val="{49159EF3-683D-4778-A77C-35FE6FF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72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5F58"/>
    <w:pPr>
      <w:ind w:left="720"/>
      <w:contextualSpacing/>
    </w:pPr>
  </w:style>
  <w:style w:type="character" w:styleId="AklamaBavurusu">
    <w:name w:val="annotation reference"/>
    <w:basedOn w:val="VarsaylanParagrafYazTipi"/>
    <w:uiPriority w:val="99"/>
    <w:semiHidden/>
    <w:unhideWhenUsed/>
    <w:rsid w:val="0051696E"/>
    <w:rPr>
      <w:sz w:val="16"/>
      <w:szCs w:val="16"/>
    </w:rPr>
  </w:style>
  <w:style w:type="paragraph" w:styleId="AklamaMetni">
    <w:name w:val="annotation text"/>
    <w:basedOn w:val="Normal"/>
    <w:link w:val="AklamaMetniChar"/>
    <w:uiPriority w:val="99"/>
    <w:semiHidden/>
    <w:unhideWhenUsed/>
    <w:rsid w:val="005169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696E"/>
    <w:rPr>
      <w:sz w:val="20"/>
      <w:szCs w:val="20"/>
    </w:rPr>
  </w:style>
  <w:style w:type="paragraph" w:styleId="AklamaKonusu">
    <w:name w:val="annotation subject"/>
    <w:basedOn w:val="AklamaMetni"/>
    <w:next w:val="AklamaMetni"/>
    <w:link w:val="AklamaKonusuChar"/>
    <w:uiPriority w:val="99"/>
    <w:semiHidden/>
    <w:unhideWhenUsed/>
    <w:rsid w:val="0051696E"/>
    <w:rPr>
      <w:b/>
      <w:bCs/>
    </w:rPr>
  </w:style>
  <w:style w:type="character" w:customStyle="1" w:styleId="AklamaKonusuChar">
    <w:name w:val="Açıklama Konusu Char"/>
    <w:basedOn w:val="AklamaMetniChar"/>
    <w:link w:val="AklamaKonusu"/>
    <w:uiPriority w:val="99"/>
    <w:semiHidden/>
    <w:rsid w:val="0051696E"/>
    <w:rPr>
      <w:b/>
      <w:bCs/>
      <w:sz w:val="20"/>
      <w:szCs w:val="20"/>
    </w:rPr>
  </w:style>
  <w:style w:type="paragraph" w:styleId="BalonMetni">
    <w:name w:val="Balloon Text"/>
    <w:basedOn w:val="Normal"/>
    <w:link w:val="BalonMetniChar"/>
    <w:uiPriority w:val="99"/>
    <w:semiHidden/>
    <w:unhideWhenUsed/>
    <w:rsid w:val="005169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0565">
      <w:bodyDiv w:val="1"/>
      <w:marLeft w:val="0"/>
      <w:marRight w:val="0"/>
      <w:marTop w:val="0"/>
      <w:marBottom w:val="0"/>
      <w:divBdr>
        <w:top w:val="none" w:sz="0" w:space="0" w:color="auto"/>
        <w:left w:val="none" w:sz="0" w:space="0" w:color="auto"/>
        <w:bottom w:val="none" w:sz="0" w:space="0" w:color="auto"/>
        <w:right w:val="none" w:sz="0" w:space="0" w:color="auto"/>
      </w:divBdr>
    </w:div>
    <w:div w:id="5123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A5CC376E46C6D4F94CF3B41691D75CD" ma:contentTypeVersion="0" ma:contentTypeDescription="Upload an image." ma:contentTypeScope="" ma:versionID="0890c1b489c188cfc1c2dba53d216f94">
  <xsd:schema xmlns:xsd="http://www.w3.org/2001/XMLSchema" xmlns:xs="http://www.w3.org/2001/XMLSchema" xmlns:p="http://schemas.microsoft.com/office/2006/metadata/properties" xmlns:ns1="http://schemas.microsoft.com/sharepoint/v3" xmlns:ns2="BE529A87-99FA-4102-B449-F4D9544ECC57" xmlns:ns3="http://schemas.microsoft.com/sharepoint/v3/fields" targetNamespace="http://schemas.microsoft.com/office/2006/metadata/properties" ma:root="true" ma:fieldsID="ae9b14a62e341981b0810bdb63461670" ns1:_="" ns2:_="" ns3:_="">
    <xsd:import namespace="http://schemas.microsoft.com/sharepoint/v3"/>
    <xsd:import namespace="BE529A87-99FA-4102-B449-F4D9544ECC5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529A87-99FA-4102-B449-F4D9544ECC5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BE529A87-99FA-4102-B449-F4D9544ECC5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8E4BDA7-37D3-4E8E-A8C2-288168C7FD0B}"/>
</file>

<file path=customXml/itemProps2.xml><?xml version="1.0" encoding="utf-8"?>
<ds:datastoreItem xmlns:ds="http://schemas.openxmlformats.org/officeDocument/2006/customXml" ds:itemID="{6FF13CE4-412D-4B2A-A1B1-864D66C1AED6}"/>
</file>

<file path=customXml/itemProps3.xml><?xml version="1.0" encoding="utf-8"?>
<ds:datastoreItem xmlns:ds="http://schemas.openxmlformats.org/officeDocument/2006/customXml" ds:itemID="{09E2EEAE-35C4-468F-87D7-13CF22CF23B2}"/>
</file>

<file path=docProps/app.xml><?xml version="1.0" encoding="utf-8"?>
<Properties xmlns="http://schemas.openxmlformats.org/officeDocument/2006/extended-properties" xmlns:vt="http://schemas.openxmlformats.org/officeDocument/2006/docPropsVTypes">
  <Template>Normal</Template>
  <TotalTime>1</TotalTime>
  <Pages>10</Pages>
  <Words>3438</Words>
  <Characters>19601</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User</cp:lastModifiedBy>
  <cp:revision>2</cp:revision>
  <dcterms:created xsi:type="dcterms:W3CDTF">2021-09-24T20:28:00Z</dcterms:created>
  <dcterms:modified xsi:type="dcterms:W3CDTF">2021-09-24T20:28:00Z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0x0101009148F5A04DDD49CBA7127AADA5FB792B00AADE34325A8B49CDA8BB4DB53328F214002A5CC376E46C6D4F94CF3B41691D75CD</vt:lpwstr>
  </property>
</Properties>
</file>