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5"/>
        <w:gridCol w:w="1955"/>
        <w:gridCol w:w="1956"/>
        <w:gridCol w:w="1956"/>
        <w:gridCol w:w="1956"/>
      </w:tblGrid>
      <w:tr w:rsidR="00CD73A7" w:rsidTr="00AF7B89">
        <w:trPr>
          <w:cantSplit/>
          <w:trHeight w:val="1607"/>
        </w:trPr>
        <w:tc>
          <w:tcPr>
            <w:tcW w:w="5000" w:type="pct"/>
            <w:gridSpan w:val="5"/>
          </w:tcPr>
          <w:p w:rsidR="00AA11B8" w:rsidRPr="00E029A8" w:rsidRDefault="00600120" w:rsidP="00FC51F0">
            <w:pPr>
              <w:jc w:val="both"/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</w:rPr>
              <w:t>Dokümanın Adı:</w:t>
            </w:r>
          </w:p>
          <w:p w:rsidR="00E029A8" w:rsidRPr="00E029A8" w:rsidRDefault="00E029A8" w:rsidP="00E029A8">
            <w:pPr>
              <w:widowControl w:val="0"/>
              <w:tabs>
                <w:tab w:val="left" w:pos="993"/>
              </w:tabs>
              <w:spacing w:after="0" w:line="240" w:lineRule="auto"/>
              <w:ind w:left="993"/>
              <w:jc w:val="center"/>
              <w:outlineLvl w:val="0"/>
              <w:rPr>
                <w:rFonts w:eastAsia="Tahoma" w:cstheme="minorHAnsi"/>
                <w:b/>
                <w:bCs/>
                <w:iCs/>
                <w:sz w:val="40"/>
                <w:szCs w:val="32"/>
              </w:rPr>
            </w:pPr>
            <w:r w:rsidRPr="00E029A8">
              <w:rPr>
                <w:rFonts w:cstheme="minorHAnsi"/>
                <w:b/>
                <w:sz w:val="40"/>
                <w:szCs w:val="32"/>
              </w:rPr>
              <w:t xml:space="preserve">VİDEONİSTAGMOGRAFİ (VNG) ve KALORİK </w:t>
            </w:r>
          </w:p>
          <w:p w:rsidR="009A19DE" w:rsidRPr="00E029A8" w:rsidRDefault="00A56EAC" w:rsidP="00307A51">
            <w:pPr>
              <w:spacing w:after="19"/>
              <w:ind w:left="20"/>
              <w:jc w:val="center"/>
              <w:rPr>
                <w:rFonts w:cstheme="minorHAnsi"/>
                <w:b/>
                <w:sz w:val="40"/>
                <w:szCs w:val="32"/>
              </w:rPr>
            </w:pPr>
            <w:r w:rsidRPr="00E029A8">
              <w:rPr>
                <w:rFonts w:cstheme="minorHAnsi"/>
                <w:b/>
                <w:sz w:val="40"/>
                <w:szCs w:val="32"/>
              </w:rPr>
              <w:t xml:space="preserve">CİHAZI </w:t>
            </w:r>
            <w:r w:rsidR="00867DF2" w:rsidRPr="00E029A8">
              <w:rPr>
                <w:rFonts w:eastAsia="Arial" w:cstheme="minorHAnsi"/>
                <w:b/>
                <w:sz w:val="40"/>
                <w:szCs w:val="32"/>
              </w:rPr>
              <w:t xml:space="preserve">KULLANIM </w:t>
            </w:r>
            <w:r w:rsidR="009A19DE" w:rsidRPr="00E029A8">
              <w:rPr>
                <w:rFonts w:eastAsia="Arial" w:cstheme="minorHAnsi"/>
                <w:b/>
                <w:sz w:val="40"/>
                <w:szCs w:val="32"/>
              </w:rPr>
              <w:t>TALİMATI</w:t>
            </w:r>
          </w:p>
          <w:p w:rsidR="005F4BD4" w:rsidRPr="005F4BD4" w:rsidRDefault="005F4BD4" w:rsidP="005F4BD4">
            <w:pPr>
              <w:tabs>
                <w:tab w:val="left" w:pos="2580"/>
              </w:tabs>
              <w:spacing w:after="0" w:line="240" w:lineRule="auto"/>
              <w:jc w:val="center"/>
              <w:rPr>
                <w:lang w:eastAsia="tr-TR"/>
              </w:rPr>
            </w:pPr>
          </w:p>
        </w:tc>
      </w:tr>
      <w:tr w:rsidR="00421EF0" w:rsidTr="00AF7B89">
        <w:trPr>
          <w:cantSplit/>
          <w:trHeight w:val="873"/>
        </w:trPr>
        <w:tc>
          <w:tcPr>
            <w:tcW w:w="1000" w:type="pct"/>
          </w:tcPr>
          <w:p w:rsidR="00421EF0" w:rsidRPr="00723CA6" w:rsidRDefault="00421EF0" w:rsidP="00421EF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Doküman No</w:t>
            </w:r>
          </w:p>
          <w:p w:rsidR="00421EF0" w:rsidRPr="007D1BC8" w:rsidRDefault="00421EF0" w:rsidP="00421E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&lt;DOC_KODU&gt;</w:t>
            </w:r>
          </w:p>
        </w:tc>
        <w:tc>
          <w:tcPr>
            <w:tcW w:w="1000" w:type="pct"/>
          </w:tcPr>
          <w:p w:rsidR="00421EF0" w:rsidRPr="00723CA6" w:rsidRDefault="00421EF0" w:rsidP="00421EF0">
            <w:pPr>
              <w:tabs>
                <w:tab w:val="left" w:pos="3060"/>
              </w:tabs>
              <w:jc w:val="center"/>
              <w:rPr>
                <w:rFonts w:ascii="Tahoma" w:hAnsi="Tahoma" w:cs="Tahoma"/>
                <w:b/>
              </w:rPr>
            </w:pPr>
            <w:r w:rsidRPr="00723CA6">
              <w:rPr>
                <w:rFonts w:ascii="Tahoma" w:hAnsi="Tahoma" w:cs="Tahoma"/>
                <w:b/>
              </w:rPr>
              <w:t>İlk Yayın Tarihi</w:t>
            </w:r>
          </w:p>
          <w:p w:rsidR="00421EF0" w:rsidRPr="00097316" w:rsidRDefault="00421EF0" w:rsidP="00421EF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&lt;DOC_HAZ_TAR&gt;</w:t>
            </w:r>
          </w:p>
        </w:tc>
        <w:tc>
          <w:tcPr>
            <w:tcW w:w="1000" w:type="pct"/>
          </w:tcPr>
          <w:p w:rsidR="00421EF0" w:rsidRPr="004103E8" w:rsidRDefault="00421EF0" w:rsidP="00421EF0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Tarihi</w:t>
            </w:r>
          </w:p>
          <w:p w:rsidR="00421EF0" w:rsidRPr="004103E8" w:rsidRDefault="00421EF0" w:rsidP="00421E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00" w:type="pct"/>
          </w:tcPr>
          <w:p w:rsidR="00421EF0" w:rsidRPr="004103E8" w:rsidRDefault="00421EF0" w:rsidP="00421EF0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No</w:t>
            </w:r>
          </w:p>
          <w:p w:rsidR="00421EF0" w:rsidRPr="004103E8" w:rsidRDefault="00421EF0" w:rsidP="00421E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&lt;REV_NO&gt;</w:t>
            </w:r>
          </w:p>
        </w:tc>
        <w:tc>
          <w:tcPr>
            <w:tcW w:w="1000" w:type="pct"/>
          </w:tcPr>
          <w:p w:rsidR="00421EF0" w:rsidRPr="00723CA6" w:rsidRDefault="00421EF0" w:rsidP="00421EF0">
            <w:pPr>
              <w:ind w:left="16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Sayfa Sayısı</w:t>
            </w:r>
          </w:p>
          <w:p w:rsidR="00421EF0" w:rsidRPr="000372E7" w:rsidRDefault="00824A17" w:rsidP="00421EF0">
            <w:pPr>
              <w:ind w:left="1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</w:tbl>
    <w:p w:rsidR="00167E0D" w:rsidRDefault="00167E0D" w:rsidP="00167E0D">
      <w:pPr>
        <w:spacing w:line="240" w:lineRule="auto"/>
        <w:jc w:val="center"/>
        <w:rPr>
          <w:rFonts w:ascii="Tahoma" w:hAnsi="Tahoma" w:cs="Tahoma"/>
          <w:b/>
          <w:bCs/>
        </w:rPr>
      </w:pPr>
    </w:p>
    <w:p w:rsidR="00AA11B8" w:rsidRDefault="00AA11B8" w:rsidP="00AA11B8">
      <w:pPr>
        <w:rPr>
          <w:rFonts w:ascii="Tahoma" w:hAnsi="Tahoma" w:cs="Tahoma"/>
          <w:b/>
          <w:bCs/>
        </w:rPr>
      </w:pPr>
    </w:p>
    <w:p w:rsidR="00311171" w:rsidRDefault="00600120" w:rsidP="00575D37">
      <w:pPr>
        <w:tabs>
          <w:tab w:val="left" w:pos="3555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:rsidR="00311171" w:rsidRDefault="00311171" w:rsidP="00AA11B8">
      <w:pPr>
        <w:rPr>
          <w:rFonts w:ascii="Tahoma" w:hAnsi="Tahoma" w:cs="Tahoma"/>
          <w:b/>
          <w:bCs/>
        </w:rPr>
      </w:pPr>
    </w:p>
    <w:p w:rsidR="00311171" w:rsidRDefault="00311171" w:rsidP="00AA11B8">
      <w:pPr>
        <w:rPr>
          <w:rFonts w:ascii="Tahoma" w:hAnsi="Tahoma" w:cs="Tahoma"/>
          <w:b/>
          <w:bCs/>
        </w:rPr>
      </w:pPr>
    </w:p>
    <w:p w:rsidR="00311171" w:rsidRPr="00AA11B8" w:rsidRDefault="00311171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600120" w:rsidP="00167E0D">
      <w:pPr>
        <w:tabs>
          <w:tab w:val="left" w:pos="6570"/>
        </w:tabs>
      </w:pPr>
      <w:r>
        <w:tab/>
      </w:r>
    </w:p>
    <w:p w:rsidR="00AA11B8" w:rsidRPr="00AA11B8" w:rsidRDefault="00AA11B8" w:rsidP="00AA11B8"/>
    <w:p w:rsidR="00AA11B8" w:rsidRPr="00AA11B8" w:rsidRDefault="00600120" w:rsidP="00CF3C6E">
      <w:pPr>
        <w:tabs>
          <w:tab w:val="left" w:pos="5269"/>
        </w:tabs>
      </w:pPr>
      <w:r>
        <w:tab/>
      </w:r>
    </w:p>
    <w:p w:rsidR="00CF3C6E" w:rsidRDefault="00600120" w:rsidP="00AA11B8">
      <w:pPr>
        <w:tabs>
          <w:tab w:val="left" w:pos="8102"/>
        </w:tabs>
      </w:pPr>
      <w:r>
        <w:tab/>
      </w:r>
    </w:p>
    <w:p w:rsidR="003C17C0" w:rsidRDefault="003C17C0" w:rsidP="00AA11B8">
      <w:pPr>
        <w:tabs>
          <w:tab w:val="left" w:pos="8102"/>
        </w:tabs>
      </w:pPr>
    </w:p>
    <w:tbl>
      <w:tblPr>
        <w:tblpPr w:leftFromText="141" w:rightFromText="141" w:vertAnchor="text" w:horzAnchor="margin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74"/>
        <w:gridCol w:w="3369"/>
        <w:gridCol w:w="3235"/>
      </w:tblGrid>
      <w:tr w:rsidR="00421EF0" w:rsidTr="00421EF0">
        <w:trPr>
          <w:trHeight w:val="1692"/>
        </w:trPr>
        <w:tc>
          <w:tcPr>
            <w:tcW w:w="1623" w:type="pct"/>
            <w:tcBorders>
              <w:bottom w:val="single" w:sz="4" w:space="0" w:color="auto"/>
            </w:tcBorders>
          </w:tcPr>
          <w:p w:rsidR="00421EF0" w:rsidRDefault="00421EF0" w:rsidP="00421EF0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Hazırlayan</w:t>
            </w:r>
          </w:p>
          <w:p w:rsidR="00421EF0" w:rsidRPr="00E229CE" w:rsidRDefault="00710C89" w:rsidP="00710C89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SAĞLIK BİLİMLERİ FAKÜLTESİ ODYOLOJİ BÖLÜMÜ</w:t>
            </w:r>
          </w:p>
        </w:tc>
        <w:tc>
          <w:tcPr>
            <w:tcW w:w="1723" w:type="pct"/>
            <w:tcBorders>
              <w:bottom w:val="single" w:sz="4" w:space="0" w:color="auto"/>
            </w:tcBorders>
          </w:tcPr>
          <w:p w:rsidR="00421EF0" w:rsidRDefault="00421EF0" w:rsidP="00421EF0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Onaylayan/Kalite </w:t>
            </w:r>
          </w:p>
          <w:p w:rsidR="00421EF0" w:rsidRPr="00E229CE" w:rsidRDefault="00421EF0" w:rsidP="00421EF0">
            <w:pPr>
              <w:pStyle w:val="Altbilgi"/>
              <w:rPr>
                <w:rFonts w:ascii="Tahoma" w:hAnsi="Tahoma" w:cs="Tahoma"/>
              </w:rPr>
            </w:pP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:rsidR="00421EF0" w:rsidRDefault="00421EF0" w:rsidP="00421EF0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Onaylayan </w:t>
            </w:r>
          </w:p>
          <w:p w:rsidR="00421EF0" w:rsidRDefault="009A19DE" w:rsidP="00421EF0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VELİ BÜLENT UÇAR</w:t>
            </w:r>
          </w:p>
          <w:p w:rsidR="00421EF0" w:rsidRPr="00E229CE" w:rsidRDefault="009A19DE" w:rsidP="00421EF0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Laboratuvar Koordinatörü</w:t>
            </w:r>
          </w:p>
        </w:tc>
      </w:tr>
    </w:tbl>
    <w:p w:rsidR="00930610" w:rsidRPr="00885ABC" w:rsidRDefault="00600120" w:rsidP="00885ABC">
      <w:pPr>
        <w:pStyle w:val="Balk1"/>
        <w:numPr>
          <w:ilvl w:val="0"/>
          <w:numId w:val="1"/>
        </w:numPr>
        <w:tabs>
          <w:tab w:val="left" w:pos="993"/>
        </w:tabs>
        <w:spacing w:before="0"/>
        <w:ind w:left="993" w:hanging="993"/>
        <w:rPr>
          <w:rFonts w:ascii="Times New Roman" w:hAnsi="Times New Roman" w:cs="Times New Roman"/>
          <w:b/>
          <w:bCs/>
          <w:i w:val="0"/>
          <w:iCs/>
          <w:sz w:val="24"/>
          <w:szCs w:val="22"/>
          <w:lang w:val="tr-TR"/>
        </w:rPr>
      </w:pPr>
      <w:r w:rsidRPr="00885ABC"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2"/>
          <w:lang w:val="tr-TR"/>
        </w:rPr>
        <w:lastRenderedPageBreak/>
        <w:t>AMAÇ</w:t>
      </w:r>
    </w:p>
    <w:p w:rsidR="00930610" w:rsidRPr="00885ABC" w:rsidRDefault="00DE0D2D" w:rsidP="00885ABC">
      <w:pPr>
        <w:pStyle w:val="Balk1"/>
        <w:tabs>
          <w:tab w:val="left" w:pos="993"/>
        </w:tabs>
        <w:spacing w:before="0"/>
        <w:ind w:left="993"/>
        <w:rPr>
          <w:rFonts w:ascii="Times New Roman" w:hAnsi="Times New Roman" w:cs="Times New Roman"/>
          <w:b/>
          <w:bCs/>
          <w:i w:val="0"/>
          <w:iCs/>
          <w:sz w:val="22"/>
          <w:szCs w:val="22"/>
          <w:lang w:val="tr-TR"/>
        </w:rPr>
      </w:pPr>
      <w:r w:rsidRPr="00885ABC">
        <w:rPr>
          <w:rFonts w:ascii="Times New Roman" w:hAnsi="Times New Roman" w:cs="Times New Roman"/>
          <w:i w:val="0"/>
          <w:noProof/>
          <w:sz w:val="24"/>
          <w:szCs w:val="24"/>
        </w:rPr>
        <w:t>İstanbul</w:t>
      </w:r>
      <w:r w:rsidR="006B0EC4" w:rsidRPr="00885ABC">
        <w:rPr>
          <w:rFonts w:ascii="Times New Roman" w:hAnsi="Times New Roman" w:cs="Times New Roman"/>
          <w:i w:val="0"/>
          <w:noProof/>
          <w:sz w:val="24"/>
          <w:szCs w:val="24"/>
        </w:rPr>
        <w:t xml:space="preserve"> </w:t>
      </w:r>
      <w:r w:rsidR="00930610" w:rsidRPr="00885ABC">
        <w:rPr>
          <w:rFonts w:ascii="Times New Roman" w:hAnsi="Times New Roman" w:cs="Times New Roman"/>
          <w:i w:val="0"/>
          <w:noProof/>
          <w:sz w:val="24"/>
          <w:szCs w:val="24"/>
        </w:rPr>
        <w:t xml:space="preserve">Aydın Üniversitesi Sağlık Bilimleri Fakültesi Odyoloji Bölümü Klinik Uygulamalar Laboratuvarı bünyesinde yer alan </w:t>
      </w:r>
      <w:r w:rsidR="00930610" w:rsidRPr="00885ABC">
        <w:rPr>
          <w:rFonts w:ascii="Times New Roman" w:hAnsi="Times New Roman" w:cs="Times New Roman"/>
          <w:i w:val="0"/>
          <w:sz w:val="24"/>
          <w:szCs w:val="24"/>
        </w:rPr>
        <w:t xml:space="preserve">Videonistagmografi </w:t>
      </w:r>
      <w:r w:rsidR="00930610" w:rsidRPr="00885ABC">
        <w:rPr>
          <w:rFonts w:ascii="Times New Roman" w:hAnsi="Times New Roman" w:cs="Times New Roman"/>
          <w:i w:val="0"/>
          <w:noProof/>
          <w:sz w:val="24"/>
          <w:szCs w:val="24"/>
        </w:rPr>
        <w:t>(VNG) ve kalorik cihazı  bakımının doğru bir şekilde yapılmasını amaçlar.</w:t>
      </w:r>
    </w:p>
    <w:p w:rsidR="00930610" w:rsidRPr="00885ABC" w:rsidRDefault="00930610" w:rsidP="00885ABC">
      <w:pPr>
        <w:widowControl w:val="0"/>
        <w:tabs>
          <w:tab w:val="left" w:pos="993"/>
        </w:tabs>
        <w:spacing w:after="0" w:line="240" w:lineRule="auto"/>
        <w:ind w:left="993"/>
        <w:outlineLvl w:val="0"/>
        <w:rPr>
          <w:rFonts w:ascii="Times New Roman" w:eastAsia="Tahoma" w:hAnsi="Times New Roman" w:cs="Times New Roman"/>
          <w:b/>
          <w:bCs/>
          <w:iCs/>
          <w:sz w:val="24"/>
          <w:szCs w:val="24"/>
        </w:rPr>
      </w:pPr>
    </w:p>
    <w:p w:rsidR="00930610" w:rsidRPr="00885ABC" w:rsidRDefault="00930610" w:rsidP="00885ABC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993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885ABC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KAPSAM</w:t>
      </w:r>
    </w:p>
    <w:p w:rsidR="00930610" w:rsidRPr="00885ABC" w:rsidRDefault="00930610" w:rsidP="00885ABC">
      <w:pPr>
        <w:widowControl w:val="0"/>
        <w:tabs>
          <w:tab w:val="left" w:pos="993"/>
        </w:tabs>
        <w:spacing w:after="0" w:line="240" w:lineRule="auto"/>
        <w:ind w:left="993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885ABC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Öğretim Üyeleri ve Öğretim Görevlileri, Araştırma Görevlileri,  Odyolog ve Odyometristler, Öğrencileri kapsar.</w:t>
      </w:r>
    </w:p>
    <w:p w:rsidR="00BB0841" w:rsidRPr="00885ABC" w:rsidRDefault="00BB0841" w:rsidP="00885ABC">
      <w:pPr>
        <w:widowControl w:val="0"/>
        <w:tabs>
          <w:tab w:val="left" w:pos="993"/>
        </w:tabs>
        <w:spacing w:after="0" w:line="240" w:lineRule="auto"/>
        <w:ind w:left="993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</w:p>
    <w:p w:rsidR="001B5C55" w:rsidRPr="00885ABC" w:rsidRDefault="00BB0841" w:rsidP="00885ABC">
      <w:pPr>
        <w:pStyle w:val="ListeParagraf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885ABC">
        <w:rPr>
          <w:rFonts w:ascii="Times New Roman" w:eastAsia="Calibri" w:hAnsi="Times New Roman" w:cs="Times New Roman"/>
          <w:b/>
          <w:sz w:val="24"/>
          <w:szCs w:val="24"/>
        </w:rPr>
        <w:t>TANIMLAR</w:t>
      </w:r>
    </w:p>
    <w:p w:rsidR="001B5C55" w:rsidRPr="00885ABC" w:rsidRDefault="001B5C55" w:rsidP="00885ABC">
      <w:pPr>
        <w:pStyle w:val="ListeParagraf"/>
        <w:widowControl w:val="0"/>
        <w:tabs>
          <w:tab w:val="left" w:pos="993"/>
        </w:tabs>
        <w:spacing w:after="0" w:line="240" w:lineRule="auto"/>
        <w:ind w:left="45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5C55" w:rsidRPr="00885ABC" w:rsidRDefault="00BB0841" w:rsidP="00885ABC">
      <w:pPr>
        <w:pStyle w:val="ListeParagraf"/>
        <w:widowControl w:val="0"/>
        <w:numPr>
          <w:ilvl w:val="1"/>
          <w:numId w:val="22"/>
        </w:numPr>
        <w:tabs>
          <w:tab w:val="left" w:pos="993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85AB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VNG</w:t>
      </w:r>
      <w:r w:rsidR="0091466A" w:rsidRPr="00885AB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r w:rsidR="00F11857" w:rsidRPr="00885AB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vestibüler ve okülomotor s</w:t>
      </w:r>
      <w:r w:rsidR="00A22D5B" w:rsidRPr="00885AB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istem </w:t>
      </w:r>
      <w:r w:rsidR="00A34312" w:rsidRPr="00885AB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anomalilerini belirler.</w:t>
      </w:r>
      <w:r w:rsidR="00F11857" w:rsidRPr="00885A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34312" w:rsidRPr="00885AB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Klinisyen</w:t>
      </w:r>
      <w:r w:rsidR="00F11857" w:rsidRPr="00885AB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“baş dönmesi” olan hastayı etkin bir şekilde değerlendir</w:t>
      </w:r>
      <w:r w:rsidR="00A34312" w:rsidRPr="00885AB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ir, b</w:t>
      </w:r>
      <w:r w:rsidR="00F11857" w:rsidRPr="00885ABC">
        <w:rPr>
          <w:rFonts w:ascii="Times New Roman" w:hAnsi="Times New Roman" w:cs="Times New Roman"/>
          <w:color w:val="000000"/>
          <w:sz w:val="24"/>
          <w:szCs w:val="24"/>
        </w:rPr>
        <w:t xml:space="preserve">enign paroksismal pozisyonel vertigo </w:t>
      </w:r>
      <w:r w:rsidR="006B4E9C" w:rsidRPr="00885ABC">
        <w:rPr>
          <w:rFonts w:ascii="Times New Roman" w:hAnsi="Times New Roman" w:cs="Times New Roman"/>
          <w:color w:val="000000"/>
          <w:sz w:val="24"/>
          <w:szCs w:val="24"/>
        </w:rPr>
        <w:t xml:space="preserve">(BPPV), </w:t>
      </w:r>
      <w:r w:rsidR="00F11857" w:rsidRPr="00885ABC">
        <w:rPr>
          <w:rFonts w:ascii="Times New Roman" w:hAnsi="Times New Roman" w:cs="Times New Roman"/>
          <w:color w:val="000000"/>
          <w:sz w:val="24"/>
          <w:szCs w:val="24"/>
        </w:rPr>
        <w:t xml:space="preserve">vestibüler nörit, internükleer oftalmopleji </w:t>
      </w:r>
      <w:r w:rsidR="006B4E9C" w:rsidRPr="00885ABC">
        <w:rPr>
          <w:rFonts w:ascii="Times New Roman" w:hAnsi="Times New Roman" w:cs="Times New Roman"/>
          <w:color w:val="000000"/>
          <w:sz w:val="24"/>
          <w:szCs w:val="24"/>
        </w:rPr>
        <w:t>(INO) </w:t>
      </w:r>
      <w:r w:rsidR="00F11857" w:rsidRPr="00885ABC">
        <w:rPr>
          <w:rFonts w:ascii="Times New Roman" w:hAnsi="Times New Roman" w:cs="Times New Roman"/>
          <w:color w:val="000000"/>
          <w:sz w:val="24"/>
          <w:szCs w:val="24"/>
        </w:rPr>
        <w:t>ve diğer periferik ve santral nörolojik patolojilerin neden olduğu anormal göz hareketlerini objektif olarak ölçer, video kaydını yapar ve dokümante eder.</w:t>
      </w:r>
    </w:p>
    <w:p w:rsidR="0040094B" w:rsidRPr="00885ABC" w:rsidRDefault="0040094B" w:rsidP="00885ABC">
      <w:pPr>
        <w:pStyle w:val="ListeParagraf"/>
        <w:widowControl w:val="0"/>
        <w:numPr>
          <w:ilvl w:val="1"/>
          <w:numId w:val="22"/>
        </w:numPr>
        <w:tabs>
          <w:tab w:val="left" w:pos="993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85AB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Kalorik test</w:t>
      </w:r>
      <w:r w:rsidRPr="00885A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kulakta ısı değişikliği yaratılarak endolenfte bir akım oluşturma prensibine dayanan noninvazif objektif vestibüler değerlendirme yöntemidir.</w:t>
      </w:r>
      <w:r w:rsidRPr="00885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Hava veya su kalorik irrigator ile yapılan vestibüler fonksiyon testleri, vestibü</w:t>
      </w:r>
      <w:r w:rsidR="00073541" w:rsidRPr="00885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 </w:t>
      </w:r>
      <w:r w:rsidR="001F238F" w:rsidRPr="00885ABC">
        <w:rPr>
          <w:rFonts w:ascii="Times New Roman" w:hAnsi="Times New Roman" w:cs="Times New Roman"/>
          <w:color w:val="000000" w:themeColor="text1"/>
          <w:sz w:val="24"/>
          <w:szCs w:val="24"/>
        </w:rPr>
        <w:t>hipofonksiyon ve yön üstünlüğü</w:t>
      </w:r>
      <w:r w:rsidR="00073541" w:rsidRPr="00885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6AF7" w:rsidRPr="00885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parametrelerini </w:t>
      </w:r>
      <w:r w:rsidR="001F238F" w:rsidRPr="00885ABC">
        <w:rPr>
          <w:rFonts w:ascii="Times New Roman" w:hAnsi="Times New Roman" w:cs="Times New Roman"/>
          <w:color w:val="000000" w:themeColor="text1"/>
          <w:sz w:val="24"/>
          <w:szCs w:val="24"/>
        </w:rPr>
        <w:t>ölçer.</w:t>
      </w:r>
    </w:p>
    <w:p w:rsidR="00BB0841" w:rsidRPr="00885ABC" w:rsidRDefault="00BB0841" w:rsidP="00885ABC">
      <w:pPr>
        <w:pStyle w:val="ListeParagraf"/>
        <w:widowControl w:val="0"/>
        <w:tabs>
          <w:tab w:val="left" w:pos="993"/>
        </w:tabs>
        <w:spacing w:after="0" w:line="240" w:lineRule="auto"/>
        <w:ind w:left="450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</w:p>
    <w:p w:rsidR="00930610" w:rsidRPr="00885ABC" w:rsidRDefault="00930610" w:rsidP="00885ABC">
      <w:pPr>
        <w:pStyle w:val="ListeParagraf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885ABC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UYGULAMA</w:t>
      </w:r>
    </w:p>
    <w:p w:rsidR="008C2419" w:rsidRPr="00885ABC" w:rsidRDefault="00930610" w:rsidP="00885ABC">
      <w:pPr>
        <w:pStyle w:val="ListeParagraf"/>
        <w:widowControl w:val="0"/>
        <w:tabs>
          <w:tab w:val="left" w:pos="993"/>
        </w:tabs>
        <w:spacing w:after="0" w:line="240" w:lineRule="auto"/>
        <w:ind w:left="450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85ABC">
        <w:rPr>
          <w:rFonts w:ascii="Times New Roman" w:eastAsia="Calibri" w:hAnsi="Times New Roman" w:cs="Times New Roman"/>
          <w:bCs/>
          <w:sz w:val="24"/>
          <w:szCs w:val="24"/>
        </w:rPr>
        <w:t>Kullanım öncesi ders sorumlusu ya da araştırma görevlisi tarafından cihaz çalıştırılarak tüm ekipmanın kontrolü yapılır. Eksik durum odyoloji bölümü laboratuar sorumlusuna bildirilir. Gerekiyorsa EBA’ya yazılması, işin takibi ve sonuçlandırılması o günkü laboratuvar araştırma görevli sorumlusu tarafından takip edilir. İş sonuçlandırılınca odyoloji bölümü laboratuar sorumlusuna bilgi verilmesi gereklidir.</w:t>
      </w:r>
    </w:p>
    <w:p w:rsidR="008C2419" w:rsidRPr="00885ABC" w:rsidRDefault="008C2419" w:rsidP="00885ABC">
      <w:pPr>
        <w:widowControl w:val="0"/>
        <w:tabs>
          <w:tab w:val="left" w:pos="993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41E5" w:rsidRPr="00885ABC" w:rsidRDefault="00ED4F18" w:rsidP="00885ABC">
      <w:pPr>
        <w:widowControl w:val="0"/>
        <w:tabs>
          <w:tab w:val="left" w:pos="993"/>
        </w:tabs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85A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871F0" w:rsidRPr="00885ABC">
        <w:rPr>
          <w:rFonts w:ascii="Times New Roman" w:eastAsia="Calibri" w:hAnsi="Times New Roman" w:cs="Times New Roman"/>
          <w:b/>
          <w:sz w:val="24"/>
          <w:szCs w:val="24"/>
        </w:rPr>
        <w:t xml:space="preserve">4.1 </w:t>
      </w:r>
      <w:r w:rsidR="00A22D5B" w:rsidRPr="00885A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73B9B" w:rsidRPr="00885ABC">
        <w:rPr>
          <w:rFonts w:ascii="Times New Roman" w:eastAsia="Calibri" w:hAnsi="Times New Roman" w:cs="Times New Roman"/>
          <w:b/>
          <w:sz w:val="24"/>
          <w:szCs w:val="24"/>
        </w:rPr>
        <w:t>Videonistagmografi (VNG</w:t>
      </w:r>
      <w:r w:rsidR="00930610" w:rsidRPr="00885ABC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B16367" w:rsidRPr="00885ABC">
        <w:rPr>
          <w:rFonts w:ascii="Times New Roman" w:hAnsi="Times New Roman" w:cs="Times New Roman"/>
          <w:b/>
          <w:sz w:val="24"/>
          <w:szCs w:val="32"/>
        </w:rPr>
        <w:t xml:space="preserve">Cihazı </w:t>
      </w:r>
      <w:r w:rsidR="00930610" w:rsidRPr="00885ABC">
        <w:rPr>
          <w:rFonts w:ascii="Times New Roman" w:eastAsia="Arial" w:hAnsi="Times New Roman" w:cs="Times New Roman"/>
          <w:b/>
          <w:sz w:val="24"/>
          <w:szCs w:val="24"/>
        </w:rPr>
        <w:t>Kullanımı</w:t>
      </w:r>
    </w:p>
    <w:p w:rsidR="00930610" w:rsidRPr="00885ABC" w:rsidRDefault="00930610" w:rsidP="00885ABC">
      <w:pPr>
        <w:pStyle w:val="ListeParagraf"/>
        <w:widowControl w:val="0"/>
        <w:tabs>
          <w:tab w:val="left" w:pos="993"/>
        </w:tabs>
        <w:spacing w:after="0" w:line="240" w:lineRule="auto"/>
        <w:ind w:left="450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</w:p>
    <w:p w:rsidR="008F41E5" w:rsidRPr="00885ABC" w:rsidRDefault="00073B9B" w:rsidP="00885ABC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885ABC">
        <w:rPr>
          <w:rFonts w:ascii="Times New Roman" w:eastAsia="Calibri" w:hAnsi="Times New Roman" w:cs="Times New Roman"/>
          <w:sz w:val="24"/>
          <w:szCs w:val="24"/>
        </w:rPr>
        <w:t>Videonistagmografi (VNG</w:t>
      </w:r>
      <w:r w:rsidR="008F41E5" w:rsidRPr="00885ABC">
        <w:rPr>
          <w:rFonts w:ascii="Times New Roman" w:eastAsia="Calibri" w:hAnsi="Times New Roman" w:cs="Times New Roman"/>
          <w:sz w:val="24"/>
          <w:szCs w:val="24"/>
        </w:rPr>
        <w:t>)</w:t>
      </w:r>
      <w:r w:rsidR="008F41E5" w:rsidRPr="00885A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F41E5" w:rsidRPr="00885ABC">
        <w:rPr>
          <w:rFonts w:ascii="Times New Roman" w:eastAsia="Calibri" w:hAnsi="Times New Roman" w:cs="Times New Roman"/>
          <w:sz w:val="24"/>
          <w:szCs w:val="24"/>
        </w:rPr>
        <w:t>cihazının bilgisayar ekranı açılır.</w:t>
      </w:r>
    </w:p>
    <w:p w:rsidR="00B16367" w:rsidRPr="00885ABC" w:rsidRDefault="00D0100E" w:rsidP="00885ABC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885ABC">
        <w:rPr>
          <w:rFonts w:ascii="Times New Roman" w:eastAsia="Calibri" w:hAnsi="Times New Roman" w:cs="Times New Roman"/>
          <w:sz w:val="24"/>
          <w:szCs w:val="24"/>
        </w:rPr>
        <w:t>Chartr200VNG/ENGforWindows adlı p</w:t>
      </w:r>
      <w:r w:rsidR="00B16367" w:rsidRPr="00885ABC">
        <w:rPr>
          <w:rFonts w:ascii="Times New Roman" w:eastAsia="Calibri" w:hAnsi="Times New Roman" w:cs="Times New Roman"/>
          <w:sz w:val="24"/>
          <w:szCs w:val="24"/>
        </w:rPr>
        <w:t>rograma giriş yapılır.</w:t>
      </w:r>
    </w:p>
    <w:p w:rsidR="00930610" w:rsidRPr="00885ABC" w:rsidRDefault="00B16367" w:rsidP="00885ABC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885ABC">
        <w:rPr>
          <w:rFonts w:ascii="Times New Roman" w:eastAsia="Arial" w:hAnsi="Times New Roman" w:cs="Times New Roman"/>
          <w:sz w:val="24"/>
          <w:szCs w:val="24"/>
        </w:rPr>
        <w:t>Bireyden v</w:t>
      </w:r>
      <w:r w:rsidR="00930610" w:rsidRPr="00885ABC">
        <w:rPr>
          <w:rFonts w:ascii="Times New Roman" w:eastAsia="Arial" w:hAnsi="Times New Roman" w:cs="Times New Roman"/>
          <w:sz w:val="24"/>
          <w:szCs w:val="24"/>
        </w:rPr>
        <w:t>ertigo anamnez formu ile anamnez alınır.</w:t>
      </w:r>
    </w:p>
    <w:p w:rsidR="00B16367" w:rsidRPr="00885ABC" w:rsidRDefault="00B16367" w:rsidP="00885ABC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885ABC">
        <w:rPr>
          <w:rFonts w:ascii="Times New Roman" w:eastAsia="Arial" w:hAnsi="Times New Roman" w:cs="Times New Roman"/>
          <w:sz w:val="24"/>
          <w:szCs w:val="24"/>
        </w:rPr>
        <w:t>Birey bilgileri programa kaydedilir.</w:t>
      </w:r>
    </w:p>
    <w:p w:rsidR="00B16367" w:rsidRPr="00885ABC" w:rsidRDefault="00B16367" w:rsidP="00885ABC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885ABC">
        <w:rPr>
          <w:rFonts w:ascii="Times New Roman" w:eastAsia="Arial" w:hAnsi="Times New Roman" w:cs="Times New Roman"/>
          <w:sz w:val="24"/>
          <w:szCs w:val="24"/>
        </w:rPr>
        <w:t>Testten önce birey test için ayrıntıl</w:t>
      </w:r>
      <w:r w:rsidR="00982EE5" w:rsidRPr="00885ABC">
        <w:rPr>
          <w:rFonts w:ascii="Times New Roman" w:eastAsia="Arial" w:hAnsi="Times New Roman" w:cs="Times New Roman"/>
          <w:sz w:val="24"/>
          <w:szCs w:val="24"/>
        </w:rPr>
        <w:t>ı bir şekilde bilgilendiril</w:t>
      </w:r>
      <w:r w:rsidRPr="00885ABC">
        <w:rPr>
          <w:rFonts w:ascii="Times New Roman" w:eastAsia="Arial" w:hAnsi="Times New Roman" w:cs="Times New Roman"/>
          <w:sz w:val="24"/>
          <w:szCs w:val="24"/>
        </w:rPr>
        <w:t>ir.</w:t>
      </w:r>
    </w:p>
    <w:p w:rsidR="00B16367" w:rsidRPr="00885ABC" w:rsidRDefault="00B16367" w:rsidP="00885ABC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885ABC">
        <w:rPr>
          <w:rFonts w:ascii="Times New Roman" w:eastAsia="Arial" w:hAnsi="Times New Roman" w:cs="Times New Roman"/>
          <w:sz w:val="24"/>
          <w:szCs w:val="24"/>
        </w:rPr>
        <w:t>Birey ilaç kullanıyorsa yaklaşık olarak 48 saat öncesinden ilaç almayı bırakmalıdır (kalp problemleri, tansiyon veya diyabet ilaçları hariç).</w:t>
      </w:r>
    </w:p>
    <w:p w:rsidR="00B16367" w:rsidRPr="00885ABC" w:rsidRDefault="00B16367" w:rsidP="00885ABC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885ABC">
        <w:rPr>
          <w:rFonts w:ascii="Times New Roman" w:eastAsia="Arial" w:hAnsi="Times New Roman" w:cs="Times New Roman"/>
          <w:sz w:val="24"/>
          <w:szCs w:val="24"/>
        </w:rPr>
        <w:t>Test yapılacak kişinin yine en az bir gün öncesinden alkol almamış olması gerekmektedir.</w:t>
      </w:r>
    </w:p>
    <w:p w:rsidR="00B16367" w:rsidRPr="00885ABC" w:rsidRDefault="00B16367" w:rsidP="00885ABC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885ABC">
        <w:rPr>
          <w:rFonts w:ascii="Times New Roman" w:eastAsia="Arial" w:hAnsi="Times New Roman" w:cs="Times New Roman"/>
          <w:sz w:val="24"/>
          <w:szCs w:val="24"/>
        </w:rPr>
        <w:t>Teste başlamadan önce bireyde gözlük ve şapka varsa çıkarması istenir.</w:t>
      </w:r>
    </w:p>
    <w:p w:rsidR="00930610" w:rsidRPr="00885ABC" w:rsidRDefault="00930610" w:rsidP="00885ABC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885ABC">
        <w:rPr>
          <w:rFonts w:ascii="Times New Roman" w:eastAsia="Arial" w:hAnsi="Times New Roman" w:cs="Times New Roman"/>
          <w:sz w:val="24"/>
          <w:szCs w:val="24"/>
        </w:rPr>
        <w:t>Bireyde ileri boyutta göz problemleri (bulanık görme, iris problemleri, yüksek numaralı gözlük kullananlarda vs.) varsa bu testin yapılışında problemler oluşmaktadır.</w:t>
      </w:r>
    </w:p>
    <w:p w:rsidR="00204685" w:rsidRPr="00885ABC" w:rsidRDefault="00204685" w:rsidP="00885ABC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885ABC">
        <w:rPr>
          <w:rFonts w:ascii="Times New Roman" w:eastAsia="Arial" w:hAnsi="Times New Roman" w:cs="Times New Roman"/>
          <w:sz w:val="24"/>
          <w:szCs w:val="24"/>
        </w:rPr>
        <w:t xml:space="preserve">Test yapılan bireyde göz makyajı </w:t>
      </w:r>
      <w:r w:rsidR="008B4F5B" w:rsidRPr="00885ABC">
        <w:rPr>
          <w:rFonts w:ascii="Times New Roman" w:eastAsia="Arial" w:hAnsi="Times New Roman" w:cs="Times New Roman"/>
          <w:sz w:val="24"/>
          <w:szCs w:val="24"/>
        </w:rPr>
        <w:t>bulunmamasına dikkat edilir.</w:t>
      </w:r>
    </w:p>
    <w:p w:rsidR="00930610" w:rsidRPr="00885ABC" w:rsidRDefault="00930610" w:rsidP="00885ABC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885ABC">
        <w:rPr>
          <w:rFonts w:ascii="Times New Roman" w:eastAsia="Arial" w:hAnsi="Times New Roman" w:cs="Times New Roman"/>
          <w:sz w:val="24"/>
          <w:szCs w:val="24"/>
        </w:rPr>
        <w:t>Birey bir sandalyede veya sedyede dik pozisyonda oturmalıdır.</w:t>
      </w:r>
    </w:p>
    <w:p w:rsidR="00930610" w:rsidRPr="00885ABC" w:rsidRDefault="00B16367" w:rsidP="00885ABC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rPr>
          <w:rFonts w:ascii="Times New Roman" w:eastAsia="Arial" w:hAnsi="Times New Roman" w:cs="Times New Roman"/>
          <w:b/>
          <w:vanish/>
          <w:sz w:val="24"/>
          <w:szCs w:val="24"/>
        </w:rPr>
      </w:pPr>
      <w:r w:rsidRPr="00885ABC">
        <w:rPr>
          <w:rFonts w:ascii="Times New Roman" w:eastAsia="Arial" w:hAnsi="Times New Roman" w:cs="Times New Roman"/>
          <w:sz w:val="24"/>
          <w:szCs w:val="24"/>
        </w:rPr>
        <w:lastRenderedPageBreak/>
        <w:t>Test boyunca gözünü açık tutması gerektiği bilgisi verilir.</w:t>
      </w:r>
    </w:p>
    <w:p w:rsidR="00204685" w:rsidRPr="00885ABC" w:rsidRDefault="00204685" w:rsidP="00885ABC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204685" w:rsidRPr="00885ABC" w:rsidRDefault="00204685" w:rsidP="00885ABC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360" w:lineRule="auto"/>
        <w:rPr>
          <w:rFonts w:ascii="Times New Roman" w:eastAsia="Arial" w:hAnsi="Times New Roman" w:cs="Times New Roman"/>
          <w:b/>
          <w:vanish/>
          <w:sz w:val="24"/>
          <w:szCs w:val="24"/>
        </w:rPr>
      </w:pPr>
    </w:p>
    <w:p w:rsidR="00930610" w:rsidRPr="00885ABC" w:rsidRDefault="00930610" w:rsidP="00885ABC">
      <w:pPr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contextualSpacing/>
        <w:rPr>
          <w:rFonts w:ascii="Times New Roman" w:eastAsia="Arial" w:hAnsi="Times New Roman" w:cs="Times New Roman"/>
          <w:b/>
          <w:sz w:val="24"/>
          <w:szCs w:val="24"/>
        </w:rPr>
      </w:pPr>
      <w:r w:rsidRPr="00885ABC">
        <w:rPr>
          <w:rFonts w:ascii="Times New Roman" w:eastAsia="Arial" w:hAnsi="Times New Roman" w:cs="Times New Roman"/>
          <w:b/>
          <w:sz w:val="24"/>
          <w:szCs w:val="24"/>
        </w:rPr>
        <w:t>Oda düzenindeki önemli özellikler:</w:t>
      </w:r>
    </w:p>
    <w:p w:rsidR="00930610" w:rsidRPr="00885ABC" w:rsidRDefault="00B16367" w:rsidP="00885ABC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885ABC">
        <w:rPr>
          <w:rFonts w:ascii="Times New Roman" w:eastAsia="Arial" w:hAnsi="Times New Roman" w:cs="Times New Roman"/>
          <w:sz w:val="24"/>
          <w:szCs w:val="24"/>
        </w:rPr>
        <w:t>Bireyin</w:t>
      </w:r>
      <w:r w:rsidR="00930610" w:rsidRPr="00885ABC">
        <w:rPr>
          <w:rFonts w:ascii="Times New Roman" w:eastAsia="Arial" w:hAnsi="Times New Roman" w:cs="Times New Roman"/>
          <w:sz w:val="24"/>
          <w:szCs w:val="24"/>
        </w:rPr>
        <w:t xml:space="preserve"> bulunduğu </w:t>
      </w:r>
      <w:r w:rsidRPr="00885ABC">
        <w:rPr>
          <w:rFonts w:ascii="Times New Roman" w:eastAsia="Arial" w:hAnsi="Times New Roman" w:cs="Times New Roman"/>
          <w:sz w:val="24"/>
          <w:szCs w:val="24"/>
        </w:rPr>
        <w:t xml:space="preserve">sandalye veya </w:t>
      </w:r>
      <w:r w:rsidR="00930610" w:rsidRPr="00885ABC">
        <w:rPr>
          <w:rFonts w:ascii="Times New Roman" w:eastAsia="Arial" w:hAnsi="Times New Roman" w:cs="Times New Roman"/>
          <w:sz w:val="24"/>
          <w:szCs w:val="24"/>
        </w:rPr>
        <w:t>s</w:t>
      </w:r>
      <w:r w:rsidR="005270C8" w:rsidRPr="00885ABC">
        <w:rPr>
          <w:rFonts w:ascii="Times New Roman" w:eastAsia="Arial" w:hAnsi="Times New Roman" w:cs="Times New Roman"/>
          <w:sz w:val="24"/>
          <w:szCs w:val="24"/>
        </w:rPr>
        <w:t>edye ile ışık barı arasında 1 m</w:t>
      </w:r>
      <w:r w:rsidR="00930610" w:rsidRPr="00885ABC">
        <w:rPr>
          <w:rFonts w:ascii="Times New Roman" w:eastAsia="Arial" w:hAnsi="Times New Roman" w:cs="Times New Roman"/>
          <w:sz w:val="24"/>
          <w:szCs w:val="24"/>
        </w:rPr>
        <w:t xml:space="preserve"> mesafe bulunmalıdır.</w:t>
      </w:r>
    </w:p>
    <w:p w:rsidR="00930610" w:rsidRPr="00885ABC" w:rsidRDefault="00930610" w:rsidP="00885ABC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885ABC">
        <w:rPr>
          <w:rFonts w:ascii="Times New Roman" w:eastAsia="Arial" w:hAnsi="Times New Roman" w:cs="Times New Roman"/>
          <w:sz w:val="24"/>
          <w:szCs w:val="24"/>
        </w:rPr>
        <w:t>Odanın aydınlatılması hastanın ışığı takip etmesini engellemeyecek şekilde olmalıdır, test sırasında loş veya az aydınlatılmış bir ortam sağlanmalıdır.</w:t>
      </w:r>
    </w:p>
    <w:p w:rsidR="00930610" w:rsidRPr="00885ABC" w:rsidRDefault="00930610" w:rsidP="00885ABC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885ABC">
        <w:rPr>
          <w:rFonts w:ascii="Times New Roman" w:eastAsia="Arial" w:hAnsi="Times New Roman" w:cs="Times New Roman"/>
          <w:sz w:val="24"/>
          <w:szCs w:val="24"/>
        </w:rPr>
        <w:t>Odada yeterli havalandırma sistemi olmalıdır.</w:t>
      </w:r>
    </w:p>
    <w:p w:rsidR="00495084" w:rsidRPr="00885ABC" w:rsidRDefault="00495084" w:rsidP="00885ABC">
      <w:pPr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contextualSpacing/>
        <w:rPr>
          <w:rFonts w:ascii="Times New Roman" w:eastAsia="Arial" w:hAnsi="Times New Roman" w:cs="Times New Roman"/>
          <w:b/>
          <w:sz w:val="24"/>
          <w:szCs w:val="24"/>
        </w:rPr>
      </w:pPr>
      <w:r w:rsidRPr="00885ABC">
        <w:rPr>
          <w:rFonts w:ascii="Times New Roman" w:eastAsia="Arial" w:hAnsi="Times New Roman" w:cs="Times New Roman"/>
          <w:b/>
          <w:sz w:val="24"/>
          <w:szCs w:val="24"/>
        </w:rPr>
        <w:t>Bireye testin nasıl yapılacağı hakkında aşağıdaki şekilde yönerge verilir:</w:t>
      </w:r>
    </w:p>
    <w:p w:rsidR="00495084" w:rsidRPr="00885ABC" w:rsidRDefault="00495084" w:rsidP="00885ABC">
      <w:pPr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885ABC">
        <w:rPr>
          <w:rFonts w:ascii="Times New Roman" w:eastAsia="Arial" w:hAnsi="Times New Roman" w:cs="Times New Roman"/>
          <w:sz w:val="24"/>
          <w:szCs w:val="24"/>
        </w:rPr>
        <w:t xml:space="preserve">Size gözlük takacağım. </w:t>
      </w:r>
    </w:p>
    <w:p w:rsidR="00495084" w:rsidRPr="00885ABC" w:rsidRDefault="00495084" w:rsidP="00885ABC">
      <w:pPr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885ABC">
        <w:rPr>
          <w:rFonts w:ascii="Times New Roman" w:eastAsia="Arial" w:hAnsi="Times New Roman" w:cs="Times New Roman"/>
          <w:sz w:val="24"/>
          <w:szCs w:val="24"/>
        </w:rPr>
        <w:t>Test boyunca gözlük gözünüzde bulunacak. Test sırasında çok fazla göz kırpmamaya çalışın.</w:t>
      </w:r>
    </w:p>
    <w:p w:rsidR="00495084" w:rsidRPr="00885ABC" w:rsidRDefault="00F05E77" w:rsidP="00885ABC">
      <w:pPr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885ABC">
        <w:rPr>
          <w:rFonts w:ascii="Times New Roman" w:eastAsia="Arial" w:hAnsi="Times New Roman" w:cs="Times New Roman"/>
          <w:sz w:val="24"/>
          <w:szCs w:val="24"/>
        </w:rPr>
        <w:t>Işık barının</w:t>
      </w:r>
      <w:r w:rsidR="00495084" w:rsidRPr="00885ABC">
        <w:rPr>
          <w:rFonts w:ascii="Times New Roman" w:eastAsia="Arial" w:hAnsi="Times New Roman" w:cs="Times New Roman"/>
          <w:sz w:val="24"/>
          <w:szCs w:val="24"/>
        </w:rPr>
        <w:t xml:space="preserve"> karşısına gelecek şekilde oturmalısınız. </w:t>
      </w:r>
    </w:p>
    <w:p w:rsidR="00175E15" w:rsidRPr="00885ABC" w:rsidRDefault="00A22D5B" w:rsidP="00885ABC">
      <w:pPr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885ABC">
        <w:rPr>
          <w:rFonts w:ascii="Times New Roman" w:eastAsia="Arial" w:hAnsi="Times New Roman" w:cs="Times New Roman"/>
          <w:sz w:val="24"/>
          <w:szCs w:val="24"/>
        </w:rPr>
        <w:t>Başınız sabit kalmalı, ışık sinyalini</w:t>
      </w:r>
      <w:r w:rsidR="00495084" w:rsidRPr="00885ABC">
        <w:rPr>
          <w:rFonts w:ascii="Times New Roman" w:eastAsia="Arial" w:hAnsi="Times New Roman" w:cs="Times New Roman"/>
          <w:sz w:val="24"/>
          <w:szCs w:val="24"/>
        </w:rPr>
        <w:t xml:space="preserve"> gözleriniz ile takip etmelisiniz.</w:t>
      </w:r>
    </w:p>
    <w:p w:rsidR="0094533B" w:rsidRPr="00885ABC" w:rsidRDefault="00583A82" w:rsidP="00885ABC">
      <w:pPr>
        <w:pStyle w:val="ListeParagraf"/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885ABC">
        <w:rPr>
          <w:rFonts w:ascii="Times New Roman" w:hAnsi="Times New Roman" w:cs="Times New Roman"/>
          <w:b/>
          <w:sz w:val="24"/>
          <w:szCs w:val="32"/>
        </w:rPr>
        <w:t>Kalorik Cihaz</w:t>
      </w:r>
      <w:r w:rsidR="00175E15" w:rsidRPr="00885ABC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175E15" w:rsidRPr="00885ABC">
        <w:rPr>
          <w:rFonts w:ascii="Times New Roman" w:eastAsia="Arial" w:hAnsi="Times New Roman" w:cs="Times New Roman"/>
          <w:b/>
          <w:sz w:val="24"/>
          <w:szCs w:val="24"/>
        </w:rPr>
        <w:t>Kullanımı</w:t>
      </w:r>
    </w:p>
    <w:p w:rsidR="00CE0A71" w:rsidRPr="00885ABC" w:rsidRDefault="00644143" w:rsidP="00885ABC">
      <w:pPr>
        <w:pStyle w:val="NormalWeb"/>
        <w:numPr>
          <w:ilvl w:val="2"/>
          <w:numId w:val="9"/>
        </w:numPr>
        <w:shd w:val="clear" w:color="auto" w:fill="FFFFFF"/>
        <w:spacing w:before="0" w:beforeAutospacing="0"/>
        <w:rPr>
          <w:color w:val="000000" w:themeColor="text1"/>
        </w:rPr>
      </w:pPr>
      <w:r w:rsidRPr="00885ABC">
        <w:rPr>
          <w:rFonts w:eastAsia="Arial"/>
          <w:color w:val="000000" w:themeColor="text1"/>
        </w:rPr>
        <w:t xml:space="preserve">Birey </w:t>
      </w:r>
      <w:r w:rsidR="0012217D" w:rsidRPr="00885ABC">
        <w:rPr>
          <w:color w:val="000000" w:themeColor="text1"/>
        </w:rPr>
        <w:t>SSS’e (santral sinir sistemi) baskılayıcı etkisi olan ilaç</w:t>
      </w:r>
      <w:r w:rsidRPr="00885ABC">
        <w:rPr>
          <w:rFonts w:eastAsia="Arial"/>
          <w:color w:val="000000" w:themeColor="text1"/>
        </w:rPr>
        <w:t xml:space="preserve"> kullanıyorsa yaklaşık olarak 48 saat öncesinden ilaç almayı bırakmalıdır. </w:t>
      </w:r>
    </w:p>
    <w:p w:rsidR="00CE0A71" w:rsidRPr="00885ABC" w:rsidRDefault="00644143" w:rsidP="00885ABC">
      <w:pPr>
        <w:pStyle w:val="NormalWeb"/>
        <w:numPr>
          <w:ilvl w:val="2"/>
          <w:numId w:val="9"/>
        </w:numPr>
        <w:shd w:val="clear" w:color="auto" w:fill="FFFFFF"/>
        <w:spacing w:before="0" w:beforeAutospacing="0"/>
        <w:rPr>
          <w:color w:val="000000" w:themeColor="text1"/>
        </w:rPr>
      </w:pPr>
      <w:r w:rsidRPr="00885ABC">
        <w:rPr>
          <w:color w:val="000000" w:themeColor="text1"/>
        </w:rPr>
        <w:t>Test bireye</w:t>
      </w:r>
      <w:r w:rsidR="00175E15" w:rsidRPr="00885ABC">
        <w:rPr>
          <w:color w:val="000000" w:themeColor="text1"/>
        </w:rPr>
        <w:t xml:space="preserve"> uygula</w:t>
      </w:r>
      <w:r w:rsidRPr="00885ABC">
        <w:rPr>
          <w:color w:val="000000" w:themeColor="text1"/>
        </w:rPr>
        <w:t>n</w:t>
      </w:r>
      <w:r w:rsidR="00175E15" w:rsidRPr="00885ABC">
        <w:rPr>
          <w:color w:val="000000" w:themeColor="text1"/>
        </w:rPr>
        <w:t xml:space="preserve">madan önce otoskop ile muayene </w:t>
      </w:r>
      <w:r w:rsidRPr="00885ABC">
        <w:rPr>
          <w:color w:val="000000" w:themeColor="text1"/>
        </w:rPr>
        <w:t>edilerek kulak zarı</w:t>
      </w:r>
      <w:r w:rsidR="00175E15" w:rsidRPr="00885ABC">
        <w:rPr>
          <w:color w:val="000000" w:themeColor="text1"/>
        </w:rPr>
        <w:t xml:space="preserve"> kontrol </w:t>
      </w:r>
      <w:r w:rsidRPr="00885ABC">
        <w:rPr>
          <w:color w:val="000000" w:themeColor="text1"/>
        </w:rPr>
        <w:t>edilir</w:t>
      </w:r>
      <w:r w:rsidR="00CE0A71" w:rsidRPr="00885ABC">
        <w:rPr>
          <w:color w:val="000000" w:themeColor="text1"/>
        </w:rPr>
        <w:t>.</w:t>
      </w:r>
    </w:p>
    <w:p w:rsidR="00CE0A71" w:rsidRPr="00885ABC" w:rsidRDefault="00B148CA" w:rsidP="00885ABC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85AB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Testten önce birey test için ayrıntılı bir şekilde bilgilendirilmelidir.</w:t>
      </w:r>
    </w:p>
    <w:p w:rsidR="00982EE5" w:rsidRPr="00885ABC" w:rsidRDefault="00982EE5" w:rsidP="00885ABC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85AB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Teste başlamadan önce bireyde gözlük ve şapka varsa çıkarması istenir.</w:t>
      </w:r>
    </w:p>
    <w:p w:rsidR="00953BFF" w:rsidRPr="00885ABC" w:rsidRDefault="00953BFF" w:rsidP="00885ABC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85ABC">
        <w:rPr>
          <w:rFonts w:ascii="Times New Roman" w:hAnsi="Times New Roman" w:cs="Times New Roman"/>
          <w:bCs/>
          <w:color w:val="000000"/>
          <w:sz w:val="24"/>
          <w:szCs w:val="29"/>
        </w:rPr>
        <w:t>Bilgisayarla bağlantı kurulur ve programdan kalorik test seçilir.</w:t>
      </w:r>
    </w:p>
    <w:p w:rsidR="00A0708A" w:rsidRPr="00885ABC" w:rsidRDefault="00982EE5" w:rsidP="00885ABC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85AB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885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ireye </w:t>
      </w:r>
      <w:r w:rsidR="00704267" w:rsidRPr="00885ABC">
        <w:rPr>
          <w:rFonts w:ascii="Times New Roman" w:hAnsi="Times New Roman" w:cs="Times New Roman"/>
          <w:color w:val="000000" w:themeColor="text1"/>
          <w:sz w:val="24"/>
          <w:szCs w:val="24"/>
        </w:rPr>
        <w:t>VNG gözlüğü</w:t>
      </w:r>
      <w:r w:rsidRPr="00885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0A71" w:rsidRPr="00885ABC">
        <w:rPr>
          <w:rFonts w:ascii="Times New Roman" w:hAnsi="Times New Roman" w:cs="Times New Roman"/>
          <w:color w:val="000000" w:themeColor="text1"/>
          <w:sz w:val="24"/>
          <w:szCs w:val="24"/>
        </w:rPr>
        <w:t>takılır ve b</w:t>
      </w:r>
      <w:r w:rsidR="00013518" w:rsidRPr="00885ABC">
        <w:rPr>
          <w:rFonts w:ascii="Times New Roman" w:hAnsi="Times New Roman" w:cs="Times New Roman"/>
          <w:color w:val="000000" w:themeColor="text1"/>
          <w:sz w:val="24"/>
          <w:szCs w:val="24"/>
        </w:rPr>
        <w:t>irey sedyeye yatırılır.</w:t>
      </w:r>
      <w:r w:rsidR="00206B2E" w:rsidRPr="00885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0A71" w:rsidRPr="00885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Yatar pozisyonda başı 30 derece </w:t>
      </w:r>
      <w:r w:rsidR="00013518" w:rsidRPr="00885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antefleksiyona gelecek şekilde konumlandırılır. </w:t>
      </w:r>
      <w:r w:rsidR="00644143" w:rsidRPr="00885ABC">
        <w:rPr>
          <w:rFonts w:ascii="Times New Roman" w:hAnsi="Times New Roman" w:cs="Times New Roman"/>
          <w:color w:val="000000" w:themeColor="text1"/>
          <w:sz w:val="24"/>
          <w:szCs w:val="24"/>
        </w:rPr>
        <w:t>Bunun</w:t>
      </w:r>
      <w:r w:rsidR="00175E15" w:rsidRPr="00885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sebebi </w:t>
      </w:r>
      <w:r w:rsidR="00013518" w:rsidRPr="00885ABC">
        <w:rPr>
          <w:rFonts w:ascii="Times New Roman" w:hAnsi="Times New Roman" w:cs="Times New Roman"/>
          <w:color w:val="000000" w:themeColor="text1"/>
          <w:sz w:val="24"/>
          <w:szCs w:val="24"/>
        </w:rPr>
        <w:t>lateral semisirküler kanallar</w:t>
      </w:r>
      <w:r w:rsidR="00644143" w:rsidRPr="00885ABC">
        <w:rPr>
          <w:rFonts w:ascii="Times New Roman" w:hAnsi="Times New Roman" w:cs="Times New Roman"/>
          <w:color w:val="000000" w:themeColor="text1"/>
          <w:sz w:val="24"/>
          <w:szCs w:val="24"/>
        </w:rPr>
        <w:t>ı tam v</w:t>
      </w:r>
      <w:r w:rsidR="00175E15" w:rsidRPr="00885ABC">
        <w:rPr>
          <w:rFonts w:ascii="Times New Roman" w:hAnsi="Times New Roman" w:cs="Times New Roman"/>
          <w:color w:val="000000" w:themeColor="text1"/>
          <w:sz w:val="24"/>
          <w:szCs w:val="24"/>
        </w:rPr>
        <w:t>ertikal konuma getirmektir.</w:t>
      </w:r>
    </w:p>
    <w:p w:rsidR="00A0708A" w:rsidRPr="00885ABC" w:rsidRDefault="00A0708A" w:rsidP="00885ABC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85ABC">
        <w:rPr>
          <w:rFonts w:ascii="Times New Roman" w:hAnsi="Times New Roman" w:cs="Times New Roman"/>
          <w:color w:val="000000" w:themeColor="text1"/>
          <w:sz w:val="24"/>
          <w:szCs w:val="24"/>
        </w:rPr>
        <w:t>Hava akımı ile</w:t>
      </w:r>
      <w:r w:rsidR="00175E15" w:rsidRPr="00885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661" w:rsidRPr="00885ABC">
        <w:rPr>
          <w:rFonts w:ascii="Times New Roman" w:hAnsi="Times New Roman" w:cs="Times New Roman"/>
          <w:color w:val="000000" w:themeColor="text1"/>
          <w:sz w:val="24"/>
          <w:szCs w:val="24"/>
        </w:rPr>
        <w:t>havanın</w:t>
      </w:r>
      <w:r w:rsidR="00175E15" w:rsidRPr="00885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sıcaklığı soğuk ve sıcak olmak üzere </w:t>
      </w:r>
      <w:r w:rsidRPr="00885ABC">
        <w:rPr>
          <w:rFonts w:ascii="Times New Roman" w:hAnsi="Times New Roman" w:cs="Times New Roman"/>
          <w:color w:val="000000" w:themeColor="text1"/>
          <w:sz w:val="24"/>
          <w:szCs w:val="24"/>
        </w:rPr>
        <w:t>24 ve 50 derece olarak ayarlanır.</w:t>
      </w:r>
    </w:p>
    <w:p w:rsidR="00CE0A71" w:rsidRPr="00885ABC" w:rsidRDefault="00E52661" w:rsidP="00885ABC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85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60 saniye boyunca </w:t>
      </w:r>
      <w:r w:rsidR="00175E15" w:rsidRPr="00885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irrigasyon </w:t>
      </w:r>
      <w:r w:rsidR="00CC00FE" w:rsidRPr="00885ABC">
        <w:rPr>
          <w:rFonts w:ascii="Times New Roman" w:hAnsi="Times New Roman" w:cs="Times New Roman"/>
          <w:color w:val="000000" w:themeColor="text1"/>
          <w:sz w:val="24"/>
          <w:szCs w:val="24"/>
        </w:rPr>
        <w:t>yapılır.</w:t>
      </w:r>
    </w:p>
    <w:p w:rsidR="00CE0A71" w:rsidRPr="00885ABC" w:rsidRDefault="0094533B" w:rsidP="00885ABC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85A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Gözler açık ve gözlük kapalı iken</w:t>
      </w:r>
      <w:r w:rsidR="00206B2E" w:rsidRPr="00885A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85A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(vizüel fiks</w:t>
      </w:r>
      <w:r w:rsidR="00A0708A" w:rsidRPr="00885A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asyon yokken) kayda başlanır</w:t>
      </w:r>
      <w:r w:rsidR="00206B2E" w:rsidRPr="00885A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E0A71" w:rsidRPr="00885ABC" w:rsidRDefault="0094533B" w:rsidP="00885ABC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85A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İrrigasyonla</w:t>
      </w:r>
      <w:r w:rsidR="00A0708A" w:rsidRPr="00885A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 arasında 5 dakika bekleni</w:t>
      </w:r>
      <w:r w:rsidR="00206B2E" w:rsidRPr="00885A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r.</w:t>
      </w:r>
      <w:r w:rsidR="00982EE5" w:rsidRPr="00885A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85A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Total kayıt süresi irrigasyonun bitişinden itibaren en az 90 sn olmalıdır</w:t>
      </w:r>
      <w:r w:rsidR="00206B2E" w:rsidRPr="00885A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2217D" w:rsidRPr="00885ABC" w:rsidRDefault="0012217D" w:rsidP="00885ABC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85ABC">
        <w:rPr>
          <w:rFonts w:ascii="Times New Roman" w:hAnsi="Times New Roman" w:cs="Times New Roman"/>
          <w:color w:val="000000" w:themeColor="text1"/>
          <w:sz w:val="24"/>
          <w:szCs w:val="24"/>
        </w:rPr>
        <w:t>İrrigasyonun başlamasından sonraki ilk 10-15 san</w:t>
      </w:r>
      <w:r w:rsidR="00206B2E" w:rsidRPr="00885ABC">
        <w:rPr>
          <w:rFonts w:ascii="Times New Roman" w:hAnsi="Times New Roman" w:cs="Times New Roman"/>
          <w:color w:val="000000" w:themeColor="text1"/>
          <w:sz w:val="24"/>
          <w:szCs w:val="24"/>
        </w:rPr>
        <w:t>iye içinde</w:t>
      </w:r>
      <w:r w:rsidRPr="00885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spontan nistagmu</w:t>
      </w:r>
      <w:r w:rsidR="00206B2E" w:rsidRPr="00885ABC">
        <w:rPr>
          <w:rFonts w:ascii="Times New Roman" w:hAnsi="Times New Roman" w:cs="Times New Roman"/>
          <w:color w:val="000000" w:themeColor="text1"/>
          <w:sz w:val="24"/>
          <w:szCs w:val="24"/>
        </w:rPr>
        <w:t>s, i</w:t>
      </w:r>
      <w:r w:rsidRPr="00885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rrigasyonun başlamasından sonraki ilk 60-90 saniye içerisinde </w:t>
      </w:r>
      <w:r w:rsidR="00206B2E" w:rsidRPr="00885ABC">
        <w:rPr>
          <w:rFonts w:ascii="Times New Roman" w:hAnsi="Times New Roman" w:cs="Times New Roman"/>
          <w:color w:val="000000" w:themeColor="text1"/>
          <w:sz w:val="24"/>
          <w:szCs w:val="24"/>
        </w:rPr>
        <w:t>kalorik yanıt pikleri, fiksasyon ö</w:t>
      </w:r>
      <w:r w:rsidR="00A0708A" w:rsidRPr="00885ABC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206B2E" w:rsidRPr="00885ABC">
        <w:rPr>
          <w:rFonts w:ascii="Times New Roman" w:hAnsi="Times New Roman" w:cs="Times New Roman"/>
          <w:color w:val="000000" w:themeColor="text1"/>
          <w:sz w:val="24"/>
          <w:szCs w:val="24"/>
        </w:rPr>
        <w:t>cesi/sonrası 5 sn içinde fiksasyon supresyonu kontrol edilir.</w:t>
      </w:r>
    </w:p>
    <w:p w:rsidR="00495084" w:rsidRPr="00885ABC" w:rsidRDefault="005C1208" w:rsidP="00885ABC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85ABC">
        <w:rPr>
          <w:rFonts w:ascii="Times New Roman" w:hAnsi="Times New Roman" w:cs="Times New Roman"/>
          <w:color w:val="000000" w:themeColor="text1"/>
          <w:sz w:val="24"/>
          <w:szCs w:val="24"/>
        </w:rPr>
        <w:t>Oluşan göz hareketleri VNG bilgisayar ekranında kaydedilir.</w:t>
      </w:r>
    </w:p>
    <w:p w:rsidR="004C7844" w:rsidRPr="00885ABC" w:rsidRDefault="004C7844" w:rsidP="00885ABC">
      <w:pPr>
        <w:pStyle w:val="ListeParagraf"/>
        <w:numPr>
          <w:ilvl w:val="2"/>
          <w:numId w:val="9"/>
        </w:numPr>
        <w:rPr>
          <w:rFonts w:ascii="Times New Roman" w:eastAsia="Calibri" w:hAnsi="Times New Roman" w:cs="Times New Roman"/>
          <w:sz w:val="28"/>
          <w:szCs w:val="24"/>
        </w:rPr>
      </w:pPr>
      <w:r w:rsidRPr="00885ABC">
        <w:rPr>
          <w:rFonts w:ascii="Times New Roman" w:eastAsia="Tahoma" w:hAnsi="Times New Roman" w:cs="Times New Roman"/>
          <w:sz w:val="24"/>
        </w:rPr>
        <w:lastRenderedPageBreak/>
        <w:t>Cihazın fişi mutlaka toprak hatlı prize takılmalı ve 220 Volt enerji kullanılmalıdır. Topraklama sürekliliği periyodik olarak kontrol edilmelidir. Uzatma kablolarını kullanımından kaçınılmalıdır.</w:t>
      </w:r>
    </w:p>
    <w:p w:rsidR="004C7844" w:rsidRPr="00885ABC" w:rsidRDefault="004C7844" w:rsidP="00885ABC">
      <w:pPr>
        <w:pStyle w:val="ListeParagraf"/>
        <w:numPr>
          <w:ilvl w:val="2"/>
          <w:numId w:val="9"/>
        </w:numPr>
        <w:rPr>
          <w:rFonts w:ascii="Times New Roman" w:eastAsia="Calibri" w:hAnsi="Times New Roman" w:cs="Times New Roman"/>
          <w:sz w:val="28"/>
          <w:szCs w:val="24"/>
        </w:rPr>
      </w:pPr>
      <w:r w:rsidRPr="00885ABC">
        <w:rPr>
          <w:rFonts w:ascii="Times New Roman" w:eastAsia="Tahoma" w:hAnsi="Times New Roman" w:cs="Times New Roman"/>
          <w:sz w:val="24"/>
        </w:rPr>
        <w:t>Orijinal güç kablosu kullanılmalıdır.</w:t>
      </w:r>
    </w:p>
    <w:p w:rsidR="004C7844" w:rsidRPr="00885ABC" w:rsidRDefault="004C7844" w:rsidP="00885ABC">
      <w:pPr>
        <w:pStyle w:val="ListeParagraf"/>
        <w:widowControl w:val="0"/>
        <w:tabs>
          <w:tab w:val="left" w:pos="993"/>
        </w:tabs>
        <w:autoSpaceDE w:val="0"/>
        <w:autoSpaceDN w:val="0"/>
        <w:adjustRightInd w:val="0"/>
        <w:spacing w:after="120" w:line="360" w:lineRule="auto"/>
        <w:ind w:left="10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930610" w:rsidRPr="00885ABC" w:rsidRDefault="00930610" w:rsidP="00885ABC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120" w:line="360" w:lineRule="auto"/>
        <w:contextualSpacing/>
        <w:rPr>
          <w:rFonts w:ascii="Times New Roman" w:eastAsia="Arial" w:hAnsi="Times New Roman" w:cs="Times New Roman"/>
          <w:b/>
          <w:vanish/>
          <w:sz w:val="24"/>
          <w:szCs w:val="24"/>
        </w:rPr>
      </w:pPr>
    </w:p>
    <w:p w:rsidR="004C7844" w:rsidRPr="00885ABC" w:rsidRDefault="009639F1" w:rsidP="00885ABC">
      <w:pPr>
        <w:pStyle w:val="ListeParagraf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885ABC">
        <w:rPr>
          <w:rFonts w:ascii="Times New Roman" w:eastAsia="Arial" w:hAnsi="Times New Roman" w:cs="Times New Roman"/>
          <w:sz w:val="24"/>
          <w:szCs w:val="24"/>
        </w:rPr>
        <w:t xml:space="preserve">Cihazın bakımı </w:t>
      </w:r>
      <w:r w:rsidRPr="00885ABC">
        <w:rPr>
          <w:rFonts w:ascii="Times New Roman" w:eastAsia="Arial" w:hAnsi="Times New Roman" w:cs="Times New Roman"/>
          <w:b/>
          <w:sz w:val="24"/>
          <w:szCs w:val="24"/>
        </w:rPr>
        <w:t>“</w:t>
      </w:r>
      <w:r w:rsidR="00E16225" w:rsidRPr="00885ABC">
        <w:rPr>
          <w:rFonts w:ascii="Times New Roman" w:hAnsi="Times New Roman" w:cs="Times New Roman"/>
          <w:b/>
          <w:sz w:val="24"/>
          <w:szCs w:val="24"/>
        </w:rPr>
        <w:t>Videonistagmografi (VNG</w:t>
      </w:r>
      <w:r w:rsidR="003E1136" w:rsidRPr="00885ABC">
        <w:rPr>
          <w:rFonts w:ascii="Times New Roman" w:hAnsi="Times New Roman" w:cs="Times New Roman"/>
          <w:b/>
          <w:sz w:val="24"/>
          <w:szCs w:val="24"/>
        </w:rPr>
        <w:t xml:space="preserve">) ve Kalorik </w:t>
      </w:r>
      <w:r w:rsidRPr="00885ABC">
        <w:rPr>
          <w:rFonts w:ascii="Times New Roman" w:eastAsia="Arial" w:hAnsi="Times New Roman" w:cs="Times New Roman"/>
          <w:b/>
          <w:sz w:val="24"/>
          <w:szCs w:val="24"/>
        </w:rPr>
        <w:t xml:space="preserve">Cihazı Bakım Talimatı” </w:t>
      </w:r>
      <w:r w:rsidRPr="00885ABC">
        <w:rPr>
          <w:rFonts w:ascii="Times New Roman" w:eastAsia="Arial" w:hAnsi="Times New Roman" w:cs="Times New Roman"/>
          <w:sz w:val="24"/>
          <w:szCs w:val="24"/>
        </w:rPr>
        <w:t>na göre yapılır.</w:t>
      </w:r>
    </w:p>
    <w:p w:rsidR="00DB1D60" w:rsidRPr="00885ABC" w:rsidRDefault="00294AF5" w:rsidP="00885ABC">
      <w:pPr>
        <w:pStyle w:val="ListeParagraf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rPr>
          <w:rFonts w:ascii="Times New Roman" w:eastAsia="Arial" w:hAnsi="Times New Roman" w:cs="Times New Roman"/>
          <w:sz w:val="28"/>
          <w:szCs w:val="24"/>
        </w:rPr>
      </w:pPr>
      <w:r w:rsidRPr="00885ABC">
        <w:rPr>
          <w:rFonts w:ascii="Times New Roman" w:hAnsi="Times New Roman" w:cs="Times New Roman"/>
          <w:b/>
          <w:bCs/>
          <w:iCs/>
          <w:color w:val="000000"/>
          <w:sz w:val="24"/>
        </w:rPr>
        <w:t>İLGİLİ DÖKÜMANLAR</w:t>
      </w:r>
    </w:p>
    <w:p w:rsidR="003E1136" w:rsidRPr="00885ABC" w:rsidRDefault="00456AD7" w:rsidP="00885ABC">
      <w:pPr>
        <w:pStyle w:val="ListeParagraf"/>
        <w:widowControl w:val="0"/>
        <w:numPr>
          <w:ilvl w:val="1"/>
          <w:numId w:val="23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885ABC">
        <w:rPr>
          <w:rFonts w:ascii="Times New Roman" w:hAnsi="Times New Roman" w:cs="Times New Roman"/>
          <w:sz w:val="24"/>
          <w:szCs w:val="24"/>
        </w:rPr>
        <w:t>Videonistagmografi (VNG</w:t>
      </w:r>
      <w:r w:rsidR="003E1136" w:rsidRPr="00885ABC">
        <w:rPr>
          <w:rFonts w:ascii="Times New Roman" w:hAnsi="Times New Roman" w:cs="Times New Roman"/>
          <w:sz w:val="24"/>
          <w:szCs w:val="24"/>
        </w:rPr>
        <w:t xml:space="preserve">) ve Kalorik </w:t>
      </w:r>
      <w:r w:rsidR="003E1136" w:rsidRPr="00885ABC">
        <w:rPr>
          <w:rFonts w:ascii="Times New Roman" w:eastAsia="Tahoma" w:hAnsi="Times New Roman" w:cs="Times New Roman"/>
          <w:bCs/>
          <w:iCs/>
          <w:sz w:val="24"/>
          <w:szCs w:val="24"/>
        </w:rPr>
        <w:t xml:space="preserve">Cihazı Bakım Talimatı </w:t>
      </w:r>
    </w:p>
    <w:p w:rsidR="009A19DE" w:rsidRPr="00885ABC" w:rsidRDefault="009A19DE" w:rsidP="00885ABC">
      <w:pPr>
        <w:pStyle w:val="ListeParagraf"/>
        <w:widowControl w:val="0"/>
        <w:tabs>
          <w:tab w:val="left" w:pos="993"/>
        </w:tabs>
        <w:autoSpaceDE w:val="0"/>
        <w:autoSpaceDN w:val="0"/>
        <w:adjustRightInd w:val="0"/>
        <w:spacing w:after="120" w:line="360" w:lineRule="auto"/>
        <w:ind w:left="993"/>
        <w:rPr>
          <w:rFonts w:ascii="Times New Roman" w:hAnsi="Times New Roman" w:cs="Times New Roman"/>
          <w:b/>
          <w:bCs/>
          <w:iCs/>
          <w:color w:val="000000"/>
        </w:rPr>
      </w:pPr>
    </w:p>
    <w:p w:rsidR="00273F3F" w:rsidRPr="00885ABC" w:rsidRDefault="00273F3F" w:rsidP="00885ABC">
      <w:pPr>
        <w:autoSpaceDE w:val="0"/>
        <w:autoSpaceDN w:val="0"/>
        <w:adjustRightInd w:val="0"/>
        <w:spacing w:after="0" w:line="276" w:lineRule="auto"/>
        <w:ind w:left="993"/>
        <w:rPr>
          <w:rFonts w:ascii="Times New Roman" w:hAnsi="Times New Roman" w:cs="Times New Roman"/>
          <w:noProof/>
        </w:rPr>
      </w:pPr>
    </w:p>
    <w:sectPr w:rsidR="00273F3F" w:rsidRPr="00885ABC" w:rsidSect="001A21C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908" w:rsidRDefault="00AD7908">
      <w:pPr>
        <w:spacing w:after="0" w:line="240" w:lineRule="auto"/>
      </w:pPr>
      <w:r>
        <w:separator/>
      </w:r>
    </w:p>
  </w:endnote>
  <w:endnote w:type="continuationSeparator" w:id="1">
    <w:p w:rsidR="00AD7908" w:rsidRDefault="00AD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B8" w:rsidRDefault="00AA11B8">
    <w:pPr>
      <w:pStyle w:val="Altbilgi"/>
    </w:pPr>
  </w:p>
  <w:p w:rsidR="00421EF0" w:rsidRPr="00335CB8" w:rsidRDefault="00421EF0" w:rsidP="00421EF0">
    <w:pPr>
      <w:pStyle w:val="Altbilgi"/>
      <w:ind w:left="-709"/>
      <w:rPr>
        <w:rFonts w:ascii="Tahoma" w:hAnsi="Tahoma" w:cs="Tahoma"/>
        <w:sz w:val="20"/>
      </w:rPr>
    </w:pPr>
    <w:r w:rsidRPr="00335CB8">
      <w:rPr>
        <w:rStyle w:val="SayfaNumaras"/>
        <w:rFonts w:ascii="Tahoma" w:hAnsi="Tahoma" w:cs="Tahoma"/>
        <w:sz w:val="20"/>
      </w:rPr>
      <w:t>&lt;DOC_KODU&gt;_REV_ &lt;REV_NO&gt;</w:t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="00D74A11"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PAGE   \* MERGEFORMAT </w:instrText>
    </w:r>
    <w:r w:rsidR="00D74A11" w:rsidRPr="00335CB8">
      <w:rPr>
        <w:rStyle w:val="SayfaNumaras"/>
        <w:rFonts w:ascii="Tahoma" w:hAnsi="Tahoma" w:cs="Tahoma"/>
        <w:sz w:val="20"/>
      </w:rPr>
      <w:fldChar w:fldCharType="separate"/>
    </w:r>
    <w:r w:rsidR="00885ABC">
      <w:rPr>
        <w:rStyle w:val="SayfaNumaras"/>
        <w:rFonts w:ascii="Tahoma" w:hAnsi="Tahoma" w:cs="Tahoma"/>
        <w:noProof/>
        <w:sz w:val="20"/>
      </w:rPr>
      <w:t>2</w:t>
    </w:r>
    <w:r w:rsidR="00D74A11" w:rsidRPr="00335CB8">
      <w:rPr>
        <w:rStyle w:val="SayfaNumaras"/>
        <w:rFonts w:ascii="Tahoma" w:hAnsi="Tahoma" w:cs="Tahoma"/>
        <w:sz w:val="20"/>
      </w:rPr>
      <w:fldChar w:fldCharType="end"/>
    </w:r>
    <w:r w:rsidRPr="00335CB8">
      <w:rPr>
        <w:rStyle w:val="SayfaNumaras"/>
        <w:rFonts w:ascii="Tahoma" w:hAnsi="Tahoma" w:cs="Tahoma"/>
        <w:sz w:val="20"/>
      </w:rPr>
      <w:t>/</w:t>
    </w:r>
    <w:fldSimple w:instr=" NUMPAGES   \* MERGEFORMAT ">
      <w:r w:rsidR="00885ABC" w:rsidRPr="00885ABC">
        <w:rPr>
          <w:rStyle w:val="SayfaNumaras"/>
          <w:rFonts w:ascii="Tahoma" w:hAnsi="Tahoma" w:cs="Tahoma"/>
          <w:noProof/>
          <w:sz w:val="20"/>
        </w:rPr>
        <w:t>4</w:t>
      </w:r>
    </w:fldSimple>
  </w:p>
  <w:p w:rsidR="00167E0D" w:rsidRPr="00335CB8" w:rsidRDefault="00167E0D" w:rsidP="00421EF0">
    <w:pPr>
      <w:pStyle w:val="Altbilgi"/>
      <w:ind w:left="-709"/>
      <w:rPr>
        <w:rFonts w:ascii="Tahoma" w:hAnsi="Tahoma" w:cs="Tahoma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908" w:rsidRDefault="00AD7908">
      <w:pPr>
        <w:spacing w:after="0" w:line="240" w:lineRule="auto"/>
      </w:pPr>
      <w:r>
        <w:separator/>
      </w:r>
    </w:p>
  </w:footnote>
  <w:footnote w:type="continuationSeparator" w:id="1">
    <w:p w:rsidR="00AD7908" w:rsidRDefault="00AD7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B8" w:rsidRDefault="00600120" w:rsidP="006F6031">
    <w:pPr>
      <w:pStyle w:val="stbilgi"/>
      <w:jc w:val="center"/>
    </w:pPr>
    <w:r w:rsidRPr="00F912A5">
      <w:rPr>
        <w:noProof/>
        <w:sz w:val="20"/>
        <w:lang w:eastAsia="tr-TR"/>
      </w:rPr>
      <w:drawing>
        <wp:inline distT="0" distB="0" distL="0" distR="0">
          <wp:extent cx="676800" cy="676800"/>
          <wp:effectExtent l="0" t="0" r="9525" b="9525"/>
          <wp:docPr id="8" name="Resim 8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276864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335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DB4055"/>
    <w:multiLevelType w:val="multilevel"/>
    <w:tmpl w:val="FB9AE3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">
    <w:nsid w:val="0F4925D0"/>
    <w:multiLevelType w:val="multilevel"/>
    <w:tmpl w:val="94B6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25804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00E5F44"/>
    <w:multiLevelType w:val="multilevel"/>
    <w:tmpl w:val="67EA1C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5">
    <w:nsid w:val="23CB6040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6">
    <w:nsid w:val="264E2C31"/>
    <w:multiLevelType w:val="hybridMultilevel"/>
    <w:tmpl w:val="2886FA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5342D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8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634CA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4A44330"/>
    <w:multiLevelType w:val="multilevel"/>
    <w:tmpl w:val="D88E7CB8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 w:hint="default"/>
        <w:b/>
        <w:color w:val="auto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eastAsia="Arial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" w:eastAsia="Arial" w:hAnsi="Arial"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eastAsia="Arial" w:hAnsi="Arial"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eastAsia="Arial" w:hAnsi="Arial"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" w:eastAsia="Arial" w:hAnsi="Arial"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eastAsia="Arial" w:hAnsi="Arial" w:cs="Arial" w:hint="default"/>
        <w:color w:val="auto"/>
      </w:rPr>
    </w:lvl>
  </w:abstractNum>
  <w:abstractNum w:abstractNumId="11">
    <w:nsid w:val="376F61DA"/>
    <w:multiLevelType w:val="multilevel"/>
    <w:tmpl w:val="3FF2B2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7BF6BAA"/>
    <w:multiLevelType w:val="multilevel"/>
    <w:tmpl w:val="C90C7D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3">
    <w:nsid w:val="3E4C1A8C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4">
    <w:nsid w:val="419828F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5FA4A0A"/>
    <w:multiLevelType w:val="multilevel"/>
    <w:tmpl w:val="DCB002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isLgl/>
      <w:lvlText w:val="%1.%2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8" w:hanging="2160"/>
      </w:pPr>
      <w:rPr>
        <w:rFonts w:hint="default"/>
      </w:rPr>
    </w:lvl>
  </w:abstractNum>
  <w:abstractNum w:abstractNumId="16">
    <w:nsid w:val="47140F64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7">
    <w:nsid w:val="4D015DD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8">
    <w:nsid w:val="52525FC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9">
    <w:nsid w:val="543C3D64"/>
    <w:multiLevelType w:val="multilevel"/>
    <w:tmpl w:val="5336A3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56"/>
        </w:tabs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65"/>
        </w:tabs>
        <w:ind w:left="4265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74"/>
        </w:tabs>
        <w:ind w:left="4974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3"/>
        </w:tabs>
        <w:ind w:left="5683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92"/>
        </w:tabs>
        <w:ind w:left="6392" w:hanging="720"/>
      </w:pPr>
      <w:rPr>
        <w:rFonts w:cs="Times New Roman" w:hint="default"/>
      </w:rPr>
    </w:lvl>
  </w:abstractNum>
  <w:abstractNum w:abstractNumId="20">
    <w:nsid w:val="5B9D6E7D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1">
    <w:nsid w:val="5D636814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EE52126"/>
    <w:multiLevelType w:val="multilevel"/>
    <w:tmpl w:val="FB9AE3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3">
    <w:nsid w:val="78F34397"/>
    <w:multiLevelType w:val="multilevel"/>
    <w:tmpl w:val="797CFF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8"/>
  </w:num>
  <w:num w:numId="5">
    <w:abstractNumId w:val="20"/>
  </w:num>
  <w:num w:numId="6">
    <w:abstractNumId w:val="18"/>
  </w:num>
  <w:num w:numId="7">
    <w:abstractNumId w:val="12"/>
  </w:num>
  <w:num w:numId="8">
    <w:abstractNumId w:val="22"/>
  </w:num>
  <w:num w:numId="9">
    <w:abstractNumId w:val="4"/>
  </w:num>
  <w:num w:numId="10">
    <w:abstractNumId w:val="9"/>
  </w:num>
  <w:num w:numId="11">
    <w:abstractNumId w:val="21"/>
  </w:num>
  <w:num w:numId="12">
    <w:abstractNumId w:val="3"/>
  </w:num>
  <w:num w:numId="13">
    <w:abstractNumId w:val="23"/>
  </w:num>
  <w:num w:numId="14">
    <w:abstractNumId w:val="11"/>
  </w:num>
  <w:num w:numId="15">
    <w:abstractNumId w:val="6"/>
  </w:num>
  <w:num w:numId="16">
    <w:abstractNumId w:val="1"/>
  </w:num>
  <w:num w:numId="17">
    <w:abstractNumId w:val="14"/>
  </w:num>
  <w:num w:numId="18">
    <w:abstractNumId w:val="7"/>
  </w:num>
  <w:num w:numId="19">
    <w:abstractNumId w:val="17"/>
  </w:num>
  <w:num w:numId="20">
    <w:abstractNumId w:val="5"/>
  </w:num>
  <w:num w:numId="21">
    <w:abstractNumId w:val="16"/>
  </w:num>
  <w:num w:numId="22">
    <w:abstractNumId w:val="19"/>
  </w:num>
  <w:num w:numId="23">
    <w:abstractNumId w:val="10"/>
  </w:num>
  <w:num w:numId="2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5F2BA0"/>
    <w:rsid w:val="00000640"/>
    <w:rsid w:val="00011470"/>
    <w:rsid w:val="00013518"/>
    <w:rsid w:val="0003163C"/>
    <w:rsid w:val="000556EC"/>
    <w:rsid w:val="00065FB5"/>
    <w:rsid w:val="00073541"/>
    <w:rsid w:val="00073B9B"/>
    <w:rsid w:val="00073C62"/>
    <w:rsid w:val="00097316"/>
    <w:rsid w:val="00097883"/>
    <w:rsid w:val="000B3964"/>
    <w:rsid w:val="000B5496"/>
    <w:rsid w:val="000B7980"/>
    <w:rsid w:val="000C5FA1"/>
    <w:rsid w:val="000D716E"/>
    <w:rsid w:val="00100E65"/>
    <w:rsid w:val="001030EE"/>
    <w:rsid w:val="00120A47"/>
    <w:rsid w:val="00120BB0"/>
    <w:rsid w:val="0012217D"/>
    <w:rsid w:val="00140367"/>
    <w:rsid w:val="00167E0D"/>
    <w:rsid w:val="001731BB"/>
    <w:rsid w:val="00175E15"/>
    <w:rsid w:val="00195B9C"/>
    <w:rsid w:val="001A0DCD"/>
    <w:rsid w:val="001A21C4"/>
    <w:rsid w:val="001A4E25"/>
    <w:rsid w:val="001B0CEB"/>
    <w:rsid w:val="001B1396"/>
    <w:rsid w:val="001B1B07"/>
    <w:rsid w:val="001B21EC"/>
    <w:rsid w:val="001B5C55"/>
    <w:rsid w:val="001E2122"/>
    <w:rsid w:val="001E49D4"/>
    <w:rsid w:val="001E7B8B"/>
    <w:rsid w:val="001F238F"/>
    <w:rsid w:val="001F558C"/>
    <w:rsid w:val="00204685"/>
    <w:rsid w:val="002053C9"/>
    <w:rsid w:val="00206B2E"/>
    <w:rsid w:val="00211C64"/>
    <w:rsid w:val="00214A10"/>
    <w:rsid w:val="00215B5A"/>
    <w:rsid w:val="00224224"/>
    <w:rsid w:val="00226326"/>
    <w:rsid w:val="00233FB7"/>
    <w:rsid w:val="00252063"/>
    <w:rsid w:val="00257F4A"/>
    <w:rsid w:val="002618C5"/>
    <w:rsid w:val="0027272C"/>
    <w:rsid w:val="00273F3F"/>
    <w:rsid w:val="00291187"/>
    <w:rsid w:val="00294AF5"/>
    <w:rsid w:val="002A2033"/>
    <w:rsid w:val="002A6FD3"/>
    <w:rsid w:val="002C6B30"/>
    <w:rsid w:val="002D0C2A"/>
    <w:rsid w:val="002E06F5"/>
    <w:rsid w:val="002E4F43"/>
    <w:rsid w:val="00305E54"/>
    <w:rsid w:val="00307A51"/>
    <w:rsid w:val="00311171"/>
    <w:rsid w:val="00325D7E"/>
    <w:rsid w:val="003262D7"/>
    <w:rsid w:val="00335CB8"/>
    <w:rsid w:val="003567BE"/>
    <w:rsid w:val="00395378"/>
    <w:rsid w:val="003A3E8F"/>
    <w:rsid w:val="003B2B8E"/>
    <w:rsid w:val="003C176D"/>
    <w:rsid w:val="003C17C0"/>
    <w:rsid w:val="003C5AC9"/>
    <w:rsid w:val="003D249C"/>
    <w:rsid w:val="003E0CB9"/>
    <w:rsid w:val="003E1136"/>
    <w:rsid w:val="003F3CB6"/>
    <w:rsid w:val="003F75BE"/>
    <w:rsid w:val="0040094B"/>
    <w:rsid w:val="004103E8"/>
    <w:rsid w:val="0042097B"/>
    <w:rsid w:val="00421EF0"/>
    <w:rsid w:val="00436689"/>
    <w:rsid w:val="00456AD7"/>
    <w:rsid w:val="004654EC"/>
    <w:rsid w:val="00472688"/>
    <w:rsid w:val="004751CA"/>
    <w:rsid w:val="00485DE2"/>
    <w:rsid w:val="0048747C"/>
    <w:rsid w:val="00495084"/>
    <w:rsid w:val="004A147A"/>
    <w:rsid w:val="004B1ED8"/>
    <w:rsid w:val="004C1D4C"/>
    <w:rsid w:val="004C7844"/>
    <w:rsid w:val="004C7B4A"/>
    <w:rsid w:val="004F26DB"/>
    <w:rsid w:val="00501266"/>
    <w:rsid w:val="005032BE"/>
    <w:rsid w:val="00503619"/>
    <w:rsid w:val="00511726"/>
    <w:rsid w:val="005270C8"/>
    <w:rsid w:val="0053437A"/>
    <w:rsid w:val="00543225"/>
    <w:rsid w:val="005556E3"/>
    <w:rsid w:val="005603F5"/>
    <w:rsid w:val="00566BC1"/>
    <w:rsid w:val="00575D37"/>
    <w:rsid w:val="00577A1C"/>
    <w:rsid w:val="0058101E"/>
    <w:rsid w:val="00583A82"/>
    <w:rsid w:val="005871F0"/>
    <w:rsid w:val="005A3892"/>
    <w:rsid w:val="005C1208"/>
    <w:rsid w:val="005D1ADE"/>
    <w:rsid w:val="005E1F73"/>
    <w:rsid w:val="005E79D3"/>
    <w:rsid w:val="005F2BA0"/>
    <w:rsid w:val="005F4BD4"/>
    <w:rsid w:val="005F671B"/>
    <w:rsid w:val="00600120"/>
    <w:rsid w:val="00621BA2"/>
    <w:rsid w:val="006258FC"/>
    <w:rsid w:val="00627171"/>
    <w:rsid w:val="00644143"/>
    <w:rsid w:val="00664B9B"/>
    <w:rsid w:val="00690942"/>
    <w:rsid w:val="00691E39"/>
    <w:rsid w:val="006940DD"/>
    <w:rsid w:val="006A11CF"/>
    <w:rsid w:val="006A174D"/>
    <w:rsid w:val="006B0EC4"/>
    <w:rsid w:val="006B4E9C"/>
    <w:rsid w:val="006B7427"/>
    <w:rsid w:val="006D6F80"/>
    <w:rsid w:val="006D7A32"/>
    <w:rsid w:val="006F390A"/>
    <w:rsid w:val="006F6031"/>
    <w:rsid w:val="006F734E"/>
    <w:rsid w:val="006F734F"/>
    <w:rsid w:val="00704267"/>
    <w:rsid w:val="00705E21"/>
    <w:rsid w:val="0070692B"/>
    <w:rsid w:val="00706F9D"/>
    <w:rsid w:val="00710C89"/>
    <w:rsid w:val="00710D9F"/>
    <w:rsid w:val="00711588"/>
    <w:rsid w:val="00723CA6"/>
    <w:rsid w:val="007276F6"/>
    <w:rsid w:val="0074247F"/>
    <w:rsid w:val="0074537D"/>
    <w:rsid w:val="007567E9"/>
    <w:rsid w:val="007731E0"/>
    <w:rsid w:val="00775BCC"/>
    <w:rsid w:val="0078306A"/>
    <w:rsid w:val="00792BA1"/>
    <w:rsid w:val="007A1833"/>
    <w:rsid w:val="007A193E"/>
    <w:rsid w:val="007A38D4"/>
    <w:rsid w:val="007B1B7F"/>
    <w:rsid w:val="007B7DF0"/>
    <w:rsid w:val="007D1BC8"/>
    <w:rsid w:val="008062C8"/>
    <w:rsid w:val="00810482"/>
    <w:rsid w:val="00810F41"/>
    <w:rsid w:val="0081312F"/>
    <w:rsid w:val="00824A17"/>
    <w:rsid w:val="0082754B"/>
    <w:rsid w:val="0084773D"/>
    <w:rsid w:val="00864EF2"/>
    <w:rsid w:val="00867DF2"/>
    <w:rsid w:val="008842A0"/>
    <w:rsid w:val="00884C60"/>
    <w:rsid w:val="00885ABC"/>
    <w:rsid w:val="008B4F5B"/>
    <w:rsid w:val="008C2419"/>
    <w:rsid w:val="008C33C2"/>
    <w:rsid w:val="008C66BE"/>
    <w:rsid w:val="008F41E5"/>
    <w:rsid w:val="00904E95"/>
    <w:rsid w:val="0091192F"/>
    <w:rsid w:val="0091466A"/>
    <w:rsid w:val="00930610"/>
    <w:rsid w:val="00940E82"/>
    <w:rsid w:val="0094533B"/>
    <w:rsid w:val="00953BFF"/>
    <w:rsid w:val="00961EE0"/>
    <w:rsid w:val="009639F1"/>
    <w:rsid w:val="00982EE5"/>
    <w:rsid w:val="009A19DE"/>
    <w:rsid w:val="009D6F0F"/>
    <w:rsid w:val="009E2BB0"/>
    <w:rsid w:val="009F4E57"/>
    <w:rsid w:val="009F77F4"/>
    <w:rsid w:val="00A017CB"/>
    <w:rsid w:val="00A0708A"/>
    <w:rsid w:val="00A128F6"/>
    <w:rsid w:val="00A15999"/>
    <w:rsid w:val="00A15DAC"/>
    <w:rsid w:val="00A22D5B"/>
    <w:rsid w:val="00A34312"/>
    <w:rsid w:val="00A5037A"/>
    <w:rsid w:val="00A545F4"/>
    <w:rsid w:val="00A55BAC"/>
    <w:rsid w:val="00A56EAC"/>
    <w:rsid w:val="00A70C44"/>
    <w:rsid w:val="00A83D3C"/>
    <w:rsid w:val="00A845BC"/>
    <w:rsid w:val="00AA11B8"/>
    <w:rsid w:val="00AA318C"/>
    <w:rsid w:val="00AA597F"/>
    <w:rsid w:val="00AA6D43"/>
    <w:rsid w:val="00AB3D7D"/>
    <w:rsid w:val="00AB67E0"/>
    <w:rsid w:val="00AD7908"/>
    <w:rsid w:val="00AE0E23"/>
    <w:rsid w:val="00AF7B89"/>
    <w:rsid w:val="00B03469"/>
    <w:rsid w:val="00B049E6"/>
    <w:rsid w:val="00B148CA"/>
    <w:rsid w:val="00B16367"/>
    <w:rsid w:val="00B37AE8"/>
    <w:rsid w:val="00B50F02"/>
    <w:rsid w:val="00B524E9"/>
    <w:rsid w:val="00B64CB8"/>
    <w:rsid w:val="00B64ED0"/>
    <w:rsid w:val="00B7170E"/>
    <w:rsid w:val="00B73CE2"/>
    <w:rsid w:val="00B754B9"/>
    <w:rsid w:val="00B84A7C"/>
    <w:rsid w:val="00B8618E"/>
    <w:rsid w:val="00BA43A9"/>
    <w:rsid w:val="00BB0841"/>
    <w:rsid w:val="00BC1E5C"/>
    <w:rsid w:val="00BC64C3"/>
    <w:rsid w:val="00BD1033"/>
    <w:rsid w:val="00BD14D9"/>
    <w:rsid w:val="00BD60C9"/>
    <w:rsid w:val="00BF3222"/>
    <w:rsid w:val="00C134FD"/>
    <w:rsid w:val="00C14AA2"/>
    <w:rsid w:val="00C23D94"/>
    <w:rsid w:val="00C3060F"/>
    <w:rsid w:val="00C31902"/>
    <w:rsid w:val="00C3713F"/>
    <w:rsid w:val="00C40935"/>
    <w:rsid w:val="00C52A7A"/>
    <w:rsid w:val="00C55A2D"/>
    <w:rsid w:val="00C56B04"/>
    <w:rsid w:val="00C60206"/>
    <w:rsid w:val="00C62278"/>
    <w:rsid w:val="00C72139"/>
    <w:rsid w:val="00C807F2"/>
    <w:rsid w:val="00C81A99"/>
    <w:rsid w:val="00C81B99"/>
    <w:rsid w:val="00CA1376"/>
    <w:rsid w:val="00CA6069"/>
    <w:rsid w:val="00CB6120"/>
    <w:rsid w:val="00CC00FE"/>
    <w:rsid w:val="00CC609B"/>
    <w:rsid w:val="00CD73A7"/>
    <w:rsid w:val="00CD7CFD"/>
    <w:rsid w:val="00CE0A71"/>
    <w:rsid w:val="00CE0A89"/>
    <w:rsid w:val="00CE4DB5"/>
    <w:rsid w:val="00CF3C6E"/>
    <w:rsid w:val="00CF5E8E"/>
    <w:rsid w:val="00D0100E"/>
    <w:rsid w:val="00D13189"/>
    <w:rsid w:val="00D16EE7"/>
    <w:rsid w:val="00D21045"/>
    <w:rsid w:val="00D3456B"/>
    <w:rsid w:val="00D4652C"/>
    <w:rsid w:val="00D74A11"/>
    <w:rsid w:val="00D8284A"/>
    <w:rsid w:val="00D83158"/>
    <w:rsid w:val="00D86E70"/>
    <w:rsid w:val="00DA1592"/>
    <w:rsid w:val="00DB1D60"/>
    <w:rsid w:val="00DC64CE"/>
    <w:rsid w:val="00DE0D2D"/>
    <w:rsid w:val="00DE4543"/>
    <w:rsid w:val="00DF1DA5"/>
    <w:rsid w:val="00E029A8"/>
    <w:rsid w:val="00E16225"/>
    <w:rsid w:val="00E229CE"/>
    <w:rsid w:val="00E25912"/>
    <w:rsid w:val="00E31448"/>
    <w:rsid w:val="00E3679A"/>
    <w:rsid w:val="00E52661"/>
    <w:rsid w:val="00E57AF8"/>
    <w:rsid w:val="00E64F35"/>
    <w:rsid w:val="00E65ED2"/>
    <w:rsid w:val="00E802E2"/>
    <w:rsid w:val="00EA625D"/>
    <w:rsid w:val="00EB3AFA"/>
    <w:rsid w:val="00EC669A"/>
    <w:rsid w:val="00ED4F18"/>
    <w:rsid w:val="00EE6294"/>
    <w:rsid w:val="00EF2EE3"/>
    <w:rsid w:val="00F05E77"/>
    <w:rsid w:val="00F06FCF"/>
    <w:rsid w:val="00F10697"/>
    <w:rsid w:val="00F11857"/>
    <w:rsid w:val="00F234BF"/>
    <w:rsid w:val="00F2417A"/>
    <w:rsid w:val="00F26B8C"/>
    <w:rsid w:val="00F44396"/>
    <w:rsid w:val="00F5504C"/>
    <w:rsid w:val="00F55927"/>
    <w:rsid w:val="00F56C69"/>
    <w:rsid w:val="00F72802"/>
    <w:rsid w:val="00F9536F"/>
    <w:rsid w:val="00FA5EB6"/>
    <w:rsid w:val="00FA72DA"/>
    <w:rsid w:val="00FB6AF7"/>
    <w:rsid w:val="00FC1CEE"/>
    <w:rsid w:val="00FC51F0"/>
    <w:rsid w:val="00FC5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6BE"/>
  </w:style>
  <w:style w:type="paragraph" w:styleId="Balk1">
    <w:name w:val="heading 1"/>
    <w:basedOn w:val="Normal"/>
    <w:link w:val="Balk1Char"/>
    <w:uiPriority w:val="1"/>
    <w:qFormat/>
    <w:rsid w:val="00120A47"/>
    <w:pPr>
      <w:widowControl w:val="0"/>
      <w:spacing w:before="87" w:after="0" w:line="240" w:lineRule="auto"/>
      <w:ind w:left="635"/>
      <w:outlineLvl w:val="0"/>
    </w:pPr>
    <w:rPr>
      <w:rFonts w:ascii="Tahoma" w:eastAsia="Tahoma" w:hAnsi="Tahoma"/>
      <w:i/>
      <w:sz w:val="16"/>
      <w:szCs w:val="16"/>
      <w:lang w:val="en-US"/>
    </w:rPr>
  </w:style>
  <w:style w:type="paragraph" w:styleId="Balk2">
    <w:name w:val="heading 2"/>
    <w:basedOn w:val="Normal"/>
    <w:link w:val="Balk2Char"/>
    <w:uiPriority w:val="1"/>
    <w:qFormat/>
    <w:rsid w:val="00120A47"/>
    <w:pPr>
      <w:widowControl w:val="0"/>
      <w:spacing w:before="73" w:after="0" w:line="240" w:lineRule="auto"/>
      <w:ind w:left="1432" w:hanging="797"/>
      <w:outlineLvl w:val="1"/>
    </w:pPr>
    <w:rPr>
      <w:rFonts w:ascii="Tahoma" w:eastAsia="Tahoma" w:hAnsi="Tahoma"/>
      <w:b/>
      <w:bCs/>
      <w:sz w:val="15"/>
      <w:szCs w:val="15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F4B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F4B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11B8"/>
  </w:style>
  <w:style w:type="paragraph" w:styleId="Altbilgi">
    <w:name w:val="footer"/>
    <w:basedOn w:val="Normal"/>
    <w:link w:val="Al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11B8"/>
  </w:style>
  <w:style w:type="paragraph" w:customStyle="1" w:styleId="a">
    <w:name w:val="a"/>
    <w:basedOn w:val="Normal"/>
    <w:next w:val="AltKonuBal"/>
    <w:qFormat/>
    <w:rsid w:val="00AA11B8"/>
    <w:pPr>
      <w:framePr w:hSpace="141" w:wrap="around" w:vAnchor="text" w:hAnchor="margin" w:x="-780" w:y="95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A11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A11B8"/>
    <w:rPr>
      <w:rFonts w:eastAsiaTheme="minorEastAsia"/>
      <w:color w:val="5A5A5A" w:themeColor="text1" w:themeTint="A5"/>
      <w:spacing w:val="15"/>
    </w:rPr>
  </w:style>
  <w:style w:type="character" w:styleId="SayfaNumaras">
    <w:name w:val="page number"/>
    <w:basedOn w:val="VarsaylanParagrafYazTipi"/>
    <w:rsid w:val="00AA11B8"/>
  </w:style>
  <w:style w:type="paragraph" w:styleId="ListeParagraf">
    <w:name w:val="List Paragraph"/>
    <w:basedOn w:val="Normal"/>
    <w:uiPriority w:val="34"/>
    <w:qFormat/>
    <w:rsid w:val="0062717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120A47"/>
    <w:rPr>
      <w:rFonts w:ascii="Tahoma" w:eastAsia="Tahoma" w:hAnsi="Tahoma"/>
      <w:i/>
      <w:sz w:val="16"/>
      <w:szCs w:val="16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120A47"/>
    <w:rPr>
      <w:rFonts w:ascii="Tahoma" w:eastAsia="Tahoma" w:hAnsi="Tahoma"/>
      <w:b/>
      <w:bCs/>
      <w:sz w:val="15"/>
      <w:szCs w:val="15"/>
      <w:lang w:val="en-US"/>
    </w:rPr>
  </w:style>
  <w:style w:type="table" w:customStyle="1" w:styleId="TableNormal0">
    <w:name w:val="Table Normal_0"/>
    <w:uiPriority w:val="2"/>
    <w:semiHidden/>
    <w:unhideWhenUsed/>
    <w:qFormat/>
    <w:rsid w:val="00120A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20A47"/>
    <w:pPr>
      <w:widowControl w:val="0"/>
      <w:spacing w:before="86" w:after="0" w:line="240" w:lineRule="auto"/>
      <w:ind w:left="1631" w:hanging="199"/>
    </w:pPr>
    <w:rPr>
      <w:rFonts w:ascii="Tahoma" w:eastAsia="Tahoma" w:hAnsi="Tahoma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0A47"/>
    <w:rPr>
      <w:rFonts w:ascii="Tahoma" w:eastAsia="Tahoma" w:hAnsi="Tahoma"/>
      <w:sz w:val="15"/>
      <w:szCs w:val="15"/>
      <w:lang w:val="en-US"/>
    </w:rPr>
  </w:style>
  <w:style w:type="paragraph" w:customStyle="1" w:styleId="TableParagraph">
    <w:name w:val="Table Paragraph"/>
    <w:basedOn w:val="Normal"/>
    <w:uiPriority w:val="1"/>
    <w:qFormat/>
    <w:rsid w:val="00120A47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120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DF1DA5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F1DA5"/>
    <w:rPr>
      <w:sz w:val="16"/>
      <w:szCs w:val="16"/>
    </w:rPr>
  </w:style>
  <w:style w:type="paragraph" w:styleId="GvdeMetni3">
    <w:name w:val="Body Text 3"/>
    <w:basedOn w:val="Normal"/>
    <w:link w:val="GvdeMetni3Char"/>
    <w:uiPriority w:val="99"/>
    <w:unhideWhenUsed/>
    <w:rsid w:val="002A20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2A2033"/>
    <w:rPr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F4B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9"/>
    <w:semiHidden/>
    <w:rsid w:val="005F4BD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A1C"/>
    <w:rPr>
      <w:rFonts w:ascii="Segoe UI" w:hAnsi="Segoe UI" w:cs="Segoe UI"/>
      <w:sz w:val="18"/>
      <w:szCs w:val="18"/>
    </w:rPr>
  </w:style>
  <w:style w:type="paragraph" w:customStyle="1" w:styleId="font7">
    <w:name w:val="font_7"/>
    <w:basedOn w:val="Normal"/>
    <w:rsid w:val="00BB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17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75E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AA50F26CD110D4A9A1A69C75B6F17DD" ma:contentTypeVersion="0" ma:contentTypeDescription="Upload an image." ma:contentTypeScope="" ma:versionID="06bf9d67f3e13ce8615bee192733d97f">
  <xsd:schema xmlns:xsd="http://www.w3.org/2001/XMLSchema" xmlns:xs="http://www.w3.org/2001/XMLSchema" xmlns:p="http://schemas.microsoft.com/office/2006/metadata/properties" xmlns:ns1="http://schemas.microsoft.com/sharepoint/v3" xmlns:ns2="4BC5AFBC-9FC1-4DA7-ACE4-0AE174F14579" xmlns:ns3="http://schemas.microsoft.com/sharepoint/v3/fields" targetNamespace="http://schemas.microsoft.com/office/2006/metadata/properties" ma:root="true" ma:fieldsID="d0774fc34b67a2f00981c5fdc37620cd" ns1:_="" ns2:_="" ns3:_="">
    <xsd:import namespace="http://schemas.microsoft.com/sharepoint/v3"/>
    <xsd:import namespace="4BC5AFBC-9FC1-4DA7-ACE4-0AE174F1457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5AFBC-9FC1-4DA7-ACE4-0AE174F1457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4BC5AFBC-9FC1-4DA7-ACE4-0AE174F14579" xsi:nil="true"/>
  </documentManagement>
</p:properties>
</file>

<file path=customXml/itemProps1.xml><?xml version="1.0" encoding="utf-8"?>
<ds:datastoreItem xmlns:ds="http://schemas.openxmlformats.org/officeDocument/2006/customXml" ds:itemID="{6AEC2849-9FAD-4B7B-B66C-BE0F2DEDED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A4CD2A-CA10-42EE-A45D-C6E5B0BD79EC}"/>
</file>

<file path=customXml/itemProps3.xml><?xml version="1.0" encoding="utf-8"?>
<ds:datastoreItem xmlns:ds="http://schemas.openxmlformats.org/officeDocument/2006/customXml" ds:itemID="{BD5592FE-E981-4774-8027-698C10AEABC7}"/>
</file>

<file path=customXml/itemProps4.xml><?xml version="1.0" encoding="utf-8"?>
<ds:datastoreItem xmlns:ds="http://schemas.openxmlformats.org/officeDocument/2006/customXml" ds:itemID="{D9417804-BCC9-43CB-BF91-9B1DFF26B0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BIDB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Betül İLKAY ANDAÇ</dc:creator>
  <cp:keywords/>
  <dc:description/>
  <cp:lastModifiedBy>Lenovo</cp:lastModifiedBy>
  <cp:revision>20</cp:revision>
  <cp:lastPrinted>2019-02-01T11:29:00Z</cp:lastPrinted>
  <dcterms:created xsi:type="dcterms:W3CDTF">2020-04-02T17:33:00Z</dcterms:created>
  <dcterms:modified xsi:type="dcterms:W3CDTF">2020-04-04T15:30:00Z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0x0101009148F5A04DDD49CBA7127AADA5FB792B00AADE34325A8B49CDA8BB4DB53328F214009AA50F26CD110D4A9A1A69C75B6F17DD</vt:lpwstr>
  </property>
</Properties>
</file>